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399D6" w14:textId="0C93D110" w:rsidR="002F6019" w:rsidRPr="001765C5" w:rsidRDefault="002F6019" w:rsidP="00E40A38">
      <w:pPr>
        <w:jc w:val="center"/>
      </w:pPr>
      <w:r w:rsidRPr="001765C5">
        <w:rPr>
          <w:b/>
        </w:rPr>
        <w:t>TERMO DE REFERÊNCIA</w:t>
      </w:r>
    </w:p>
    <w:p w14:paraId="73BE4020" w14:textId="7D9A06B3" w:rsidR="001B3295" w:rsidRPr="001765C5" w:rsidRDefault="00FB0483" w:rsidP="001765C5">
      <w:pPr>
        <w:rPr>
          <w:color w:val="000000" w:themeColor="text1"/>
        </w:rPr>
      </w:pPr>
      <w:r w:rsidRPr="001765C5">
        <w:rPr>
          <w:b/>
          <w:color w:val="000000" w:themeColor="text1"/>
        </w:rPr>
        <w:t>OBJETO:</w:t>
      </w:r>
    </w:p>
    <w:p w14:paraId="53C077C6" w14:textId="47F4C1FA" w:rsidR="000E1665" w:rsidRPr="001765C5" w:rsidRDefault="000E1665" w:rsidP="00AD2693">
      <w:pPr>
        <w:pStyle w:val="NormalWeb"/>
        <w:spacing w:line="360" w:lineRule="auto"/>
        <w:ind w:firstLine="1418"/>
        <w:jc w:val="both"/>
        <w:rPr>
          <w:color w:val="000000" w:themeColor="text1"/>
        </w:rPr>
      </w:pPr>
      <w:r w:rsidRPr="001765C5">
        <w:rPr>
          <w:color w:val="000000" w:themeColor="text1"/>
        </w:rPr>
        <w:t>Aquisição de triturador de papel industrial, destinado ao atendimento da demanda de descarte seguro de documentos da Prefeitura Municipal de Porto Murtinho/MS.</w:t>
      </w:r>
    </w:p>
    <w:p w14:paraId="1084C18C" w14:textId="5E6FC653" w:rsidR="006E2ACD" w:rsidRPr="001765C5" w:rsidRDefault="000E1665" w:rsidP="00AD2693">
      <w:pPr>
        <w:pStyle w:val="NormalWeb"/>
        <w:spacing w:line="360" w:lineRule="auto"/>
        <w:rPr>
          <w:color w:val="000000" w:themeColor="text1"/>
        </w:rPr>
      </w:pPr>
      <w:proofErr w:type="gramStart"/>
      <w:r w:rsidRPr="001765C5">
        <w:rPr>
          <w:color w:val="000000" w:themeColor="text1"/>
        </w:rPr>
        <w:t>( X</w:t>
      </w:r>
      <w:proofErr w:type="gramEnd"/>
      <w:r w:rsidRPr="001765C5">
        <w:rPr>
          <w:color w:val="000000" w:themeColor="text1"/>
        </w:rPr>
        <w:t xml:space="preserve"> ) Natureza Comum</w:t>
      </w:r>
      <w:r w:rsidRPr="001765C5">
        <w:rPr>
          <w:color w:val="000000" w:themeColor="text1"/>
        </w:rPr>
        <w:br/>
        <w:t xml:space="preserve">( </w:t>
      </w:r>
      <w:r w:rsidR="00AD2693">
        <w:rPr>
          <w:color w:val="000000" w:themeColor="text1"/>
        </w:rPr>
        <w:t xml:space="preserve"> </w:t>
      </w:r>
      <w:r w:rsidRPr="001765C5">
        <w:rPr>
          <w:color w:val="000000" w:themeColor="text1"/>
        </w:rPr>
        <w:t>) Natureza Especial</w:t>
      </w:r>
    </w:p>
    <w:tbl>
      <w:tblPr>
        <w:tblStyle w:val="Tabelacomgrade"/>
        <w:tblW w:w="9923" w:type="dxa"/>
        <w:tblInd w:w="-5" w:type="dxa"/>
        <w:tblLook w:val="04A0" w:firstRow="1" w:lastRow="0" w:firstColumn="1" w:lastColumn="0" w:noHBand="0" w:noVBand="1"/>
      </w:tblPr>
      <w:tblGrid>
        <w:gridCol w:w="696"/>
        <w:gridCol w:w="7534"/>
        <w:gridCol w:w="763"/>
        <w:gridCol w:w="930"/>
      </w:tblGrid>
      <w:tr w:rsidR="00C61C2E" w:rsidRPr="001765C5" w14:paraId="1153D144" w14:textId="77777777" w:rsidTr="000E1665">
        <w:tc>
          <w:tcPr>
            <w:tcW w:w="696" w:type="dxa"/>
          </w:tcPr>
          <w:p w14:paraId="5001BF0C" w14:textId="77777777" w:rsidR="00C61C2E" w:rsidRPr="001765C5" w:rsidRDefault="00C61C2E" w:rsidP="006E2ACD">
            <w:pPr>
              <w:jc w:val="center"/>
              <w:rPr>
                <w:b/>
                <w:color w:val="000000" w:themeColor="text1"/>
              </w:rPr>
            </w:pPr>
            <w:r w:rsidRPr="001765C5">
              <w:rPr>
                <w:b/>
                <w:color w:val="000000" w:themeColor="text1"/>
              </w:rPr>
              <w:t>Item</w:t>
            </w:r>
          </w:p>
        </w:tc>
        <w:tc>
          <w:tcPr>
            <w:tcW w:w="7534" w:type="dxa"/>
          </w:tcPr>
          <w:p w14:paraId="6E0B091F" w14:textId="77777777" w:rsidR="00C61C2E" w:rsidRPr="001765C5" w:rsidRDefault="00C61C2E" w:rsidP="006E2ACD">
            <w:pPr>
              <w:jc w:val="center"/>
              <w:rPr>
                <w:b/>
                <w:color w:val="000000" w:themeColor="text1"/>
              </w:rPr>
            </w:pPr>
            <w:r w:rsidRPr="001765C5">
              <w:rPr>
                <w:b/>
                <w:color w:val="000000" w:themeColor="text1"/>
              </w:rPr>
              <w:t>Descrição</w:t>
            </w:r>
          </w:p>
        </w:tc>
        <w:tc>
          <w:tcPr>
            <w:tcW w:w="763" w:type="dxa"/>
          </w:tcPr>
          <w:p w14:paraId="3869DB54" w14:textId="77777777" w:rsidR="00C61C2E" w:rsidRPr="001765C5" w:rsidRDefault="00C61C2E" w:rsidP="006E2ACD">
            <w:pPr>
              <w:jc w:val="center"/>
              <w:rPr>
                <w:b/>
                <w:color w:val="000000" w:themeColor="text1"/>
              </w:rPr>
            </w:pPr>
            <w:r w:rsidRPr="001765C5">
              <w:rPr>
                <w:b/>
                <w:color w:val="000000" w:themeColor="text1"/>
              </w:rPr>
              <w:t>Und</w:t>
            </w:r>
          </w:p>
        </w:tc>
        <w:tc>
          <w:tcPr>
            <w:tcW w:w="930" w:type="dxa"/>
          </w:tcPr>
          <w:p w14:paraId="5010031A" w14:textId="77777777" w:rsidR="00C61C2E" w:rsidRPr="001765C5" w:rsidRDefault="00C61C2E" w:rsidP="006E2ACD">
            <w:pPr>
              <w:jc w:val="center"/>
              <w:rPr>
                <w:b/>
                <w:color w:val="000000" w:themeColor="text1"/>
              </w:rPr>
            </w:pPr>
            <w:r w:rsidRPr="001765C5">
              <w:rPr>
                <w:b/>
                <w:color w:val="000000" w:themeColor="text1"/>
              </w:rPr>
              <w:t>Quant.</w:t>
            </w:r>
          </w:p>
        </w:tc>
      </w:tr>
      <w:tr w:rsidR="00C61C2E" w:rsidRPr="001765C5" w14:paraId="35316FDB" w14:textId="77777777" w:rsidTr="000E1665">
        <w:tc>
          <w:tcPr>
            <w:tcW w:w="696" w:type="dxa"/>
          </w:tcPr>
          <w:p w14:paraId="578FE8DB" w14:textId="79A0A9F6" w:rsidR="00C61C2E" w:rsidRPr="001765C5" w:rsidRDefault="00C61C2E" w:rsidP="00C61C2E">
            <w:pPr>
              <w:jc w:val="center"/>
              <w:rPr>
                <w:color w:val="000000" w:themeColor="text1"/>
              </w:rPr>
            </w:pPr>
            <w:r w:rsidRPr="001765C5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7534" w:type="dxa"/>
          </w:tcPr>
          <w:p w14:paraId="46E4FA84" w14:textId="0B5E07EA" w:rsidR="00C61C2E" w:rsidRPr="001765C5" w:rsidRDefault="000E1665" w:rsidP="00C61C2E">
            <w:pPr>
              <w:pStyle w:val="Cabealho"/>
              <w:tabs>
                <w:tab w:val="left" w:pos="0"/>
                <w:tab w:val="left" w:pos="7110"/>
              </w:tabs>
              <w:jc w:val="both"/>
              <w:rPr>
                <w:color w:val="000000" w:themeColor="text1"/>
              </w:rPr>
            </w:pPr>
            <w:r w:rsidRPr="001765C5">
              <w:rPr>
                <w:color w:val="000000" w:themeColor="text1"/>
              </w:rPr>
              <w:t xml:space="preserve">Triturador De Papel 150 Folhas Suporta até 150 folhas, inclui depósito de resíduos, possui uma janela de visualização; Dimensões: 54cm de altura x 27cm de largura x 38cm de </w:t>
            </w:r>
            <w:r w:rsidRPr="001765C5">
              <w:rPr>
                <w:b/>
                <w:bCs/>
                <w:color w:val="000000" w:themeColor="text1"/>
              </w:rPr>
              <w:t>profundidade</w:t>
            </w:r>
            <w:r w:rsidRPr="001765C5">
              <w:rPr>
                <w:color w:val="000000" w:themeColor="text1"/>
              </w:rPr>
              <w:t>.</w:t>
            </w:r>
          </w:p>
        </w:tc>
        <w:tc>
          <w:tcPr>
            <w:tcW w:w="763" w:type="dxa"/>
            <w:vAlign w:val="center"/>
          </w:tcPr>
          <w:p w14:paraId="596B7570" w14:textId="53238E24" w:rsidR="00C61C2E" w:rsidRPr="001765C5" w:rsidRDefault="00C61C2E" w:rsidP="00E40A38">
            <w:pPr>
              <w:jc w:val="center"/>
              <w:rPr>
                <w:color w:val="000000" w:themeColor="text1"/>
              </w:rPr>
            </w:pPr>
            <w:r w:rsidRPr="001765C5">
              <w:rPr>
                <w:color w:val="000000" w:themeColor="text1"/>
              </w:rPr>
              <w:t>Und</w:t>
            </w:r>
          </w:p>
        </w:tc>
        <w:tc>
          <w:tcPr>
            <w:tcW w:w="930" w:type="dxa"/>
            <w:vAlign w:val="center"/>
          </w:tcPr>
          <w:p w14:paraId="0A854194" w14:textId="2596B6D3" w:rsidR="00C61C2E" w:rsidRPr="001765C5" w:rsidRDefault="000E1665" w:rsidP="00E40A38">
            <w:pPr>
              <w:jc w:val="center"/>
              <w:rPr>
                <w:color w:val="000000" w:themeColor="text1"/>
              </w:rPr>
            </w:pPr>
            <w:r w:rsidRPr="001765C5">
              <w:rPr>
                <w:color w:val="000000" w:themeColor="text1"/>
              </w:rPr>
              <w:t>5</w:t>
            </w:r>
          </w:p>
        </w:tc>
      </w:tr>
    </w:tbl>
    <w:p w14:paraId="49C0A654" w14:textId="77777777" w:rsidR="007737C4" w:rsidRPr="001765C5" w:rsidRDefault="007737C4" w:rsidP="00583A56">
      <w:pPr>
        <w:jc w:val="both"/>
        <w:rPr>
          <w:b/>
          <w:color w:val="000000" w:themeColor="text1"/>
        </w:rPr>
      </w:pPr>
    </w:p>
    <w:p w14:paraId="6B53376D" w14:textId="77777777" w:rsidR="000E1665" w:rsidRPr="00FB0483" w:rsidRDefault="000E1665" w:rsidP="00AD2693">
      <w:pPr>
        <w:pStyle w:val="Ttulo2"/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B0483">
        <w:rPr>
          <w:rStyle w:val="Forte"/>
          <w:rFonts w:ascii="Times New Roman" w:hAnsi="Times New Roman" w:cs="Times New Roman"/>
          <w:color w:val="000000" w:themeColor="text1"/>
          <w:sz w:val="24"/>
          <w:szCs w:val="24"/>
        </w:rPr>
        <w:t>2. JUSTIFICATIVA</w:t>
      </w:r>
    </w:p>
    <w:p w14:paraId="7910201A" w14:textId="4CD58243" w:rsidR="001765C5" w:rsidRPr="001765C5" w:rsidRDefault="001765C5" w:rsidP="00AD2693">
      <w:pPr>
        <w:pStyle w:val="NormalWeb"/>
        <w:spacing w:line="360" w:lineRule="auto"/>
        <w:ind w:firstLine="1418"/>
        <w:jc w:val="both"/>
        <w:rPr>
          <w:color w:val="000000" w:themeColor="text1"/>
        </w:rPr>
      </w:pPr>
      <w:r w:rsidRPr="001765C5">
        <w:rPr>
          <w:color w:val="000000" w:themeColor="text1"/>
        </w:rPr>
        <w:t>A aquisição visa garantir o descarte seguro de documentos sigilosos e a organização administrativa atendendo as normas de proteção de dados e boas práticas de gestão documental.</w:t>
      </w:r>
    </w:p>
    <w:p w14:paraId="67A5BDD3" w14:textId="28A91179" w:rsidR="000E1665" w:rsidRPr="00FB0483" w:rsidRDefault="000E1665" w:rsidP="00AD2693">
      <w:pPr>
        <w:pStyle w:val="NormalWeb"/>
        <w:spacing w:line="360" w:lineRule="auto"/>
        <w:rPr>
          <w:color w:val="000000" w:themeColor="text1"/>
        </w:rPr>
      </w:pPr>
      <w:r w:rsidRPr="00FB0483">
        <w:rPr>
          <w:rStyle w:val="Forte"/>
          <w:color w:val="000000" w:themeColor="text1"/>
        </w:rPr>
        <w:t>3. DESCRIÇÃO DO OBJETO</w:t>
      </w:r>
    </w:p>
    <w:p w14:paraId="5C7047C7" w14:textId="77777777" w:rsidR="000E1665" w:rsidRPr="001765C5" w:rsidRDefault="000E1665" w:rsidP="00AD2693">
      <w:pPr>
        <w:pStyle w:val="Ttulo3"/>
        <w:spacing w:line="360" w:lineRule="auto"/>
        <w:rPr>
          <w:rFonts w:ascii="Times New Roman" w:hAnsi="Times New Roman" w:cs="Times New Roman"/>
          <w:color w:val="000000" w:themeColor="text1"/>
        </w:rPr>
      </w:pPr>
      <w:r w:rsidRPr="001765C5">
        <w:rPr>
          <w:rStyle w:val="Forte"/>
          <w:rFonts w:ascii="Times New Roman" w:hAnsi="Times New Roman" w:cs="Times New Roman"/>
          <w:b w:val="0"/>
          <w:bCs w:val="0"/>
          <w:color w:val="000000" w:themeColor="text1"/>
        </w:rPr>
        <w:t>Triturador de Papel Industrial – Uso Contínuo (Heavy Duty)</w:t>
      </w:r>
    </w:p>
    <w:p w14:paraId="5A7E8E5C" w14:textId="77777777" w:rsidR="000E1665" w:rsidRPr="001765C5" w:rsidRDefault="000E1665" w:rsidP="00AD2693">
      <w:pPr>
        <w:pStyle w:val="NormalWeb"/>
        <w:spacing w:line="360" w:lineRule="auto"/>
        <w:rPr>
          <w:color w:val="000000" w:themeColor="text1"/>
        </w:rPr>
      </w:pPr>
      <w:r w:rsidRPr="001765C5">
        <w:rPr>
          <w:rStyle w:val="Forte"/>
          <w:color w:val="000000" w:themeColor="text1"/>
        </w:rPr>
        <w:t>Especificações mínimas:</w:t>
      </w:r>
    </w:p>
    <w:p w14:paraId="44283CEF" w14:textId="77777777" w:rsidR="000E1665" w:rsidRPr="001765C5" w:rsidRDefault="000E1665" w:rsidP="00AD2693">
      <w:pPr>
        <w:pStyle w:val="NormalWeb"/>
        <w:numPr>
          <w:ilvl w:val="0"/>
          <w:numId w:val="9"/>
        </w:numPr>
        <w:spacing w:line="360" w:lineRule="auto"/>
        <w:rPr>
          <w:color w:val="000000" w:themeColor="text1"/>
        </w:rPr>
      </w:pPr>
      <w:r w:rsidRPr="001765C5">
        <w:rPr>
          <w:color w:val="000000" w:themeColor="text1"/>
        </w:rPr>
        <w:t>Capacidade de trituração: entre 80 e 150 folhas por ciclo ou alimentação automática mínima de 300 folhas;</w:t>
      </w:r>
    </w:p>
    <w:p w14:paraId="56B66AAC" w14:textId="77777777" w:rsidR="000E1665" w:rsidRPr="001765C5" w:rsidRDefault="000E1665" w:rsidP="00AD2693">
      <w:pPr>
        <w:pStyle w:val="NormalWeb"/>
        <w:numPr>
          <w:ilvl w:val="0"/>
          <w:numId w:val="9"/>
        </w:numPr>
        <w:spacing w:line="360" w:lineRule="auto"/>
        <w:rPr>
          <w:color w:val="000000" w:themeColor="text1"/>
        </w:rPr>
      </w:pPr>
      <w:r w:rsidRPr="001765C5">
        <w:rPr>
          <w:color w:val="000000" w:themeColor="text1"/>
        </w:rPr>
        <w:t>Tipo de corte: partículas (cross cut) ou microcorte;</w:t>
      </w:r>
    </w:p>
    <w:p w14:paraId="2F273E20" w14:textId="77777777" w:rsidR="000E1665" w:rsidRPr="001765C5" w:rsidRDefault="000E1665" w:rsidP="00AD2693">
      <w:pPr>
        <w:pStyle w:val="NormalWeb"/>
        <w:numPr>
          <w:ilvl w:val="0"/>
          <w:numId w:val="9"/>
        </w:numPr>
        <w:spacing w:line="360" w:lineRule="auto"/>
        <w:rPr>
          <w:color w:val="000000" w:themeColor="text1"/>
        </w:rPr>
      </w:pPr>
      <w:r w:rsidRPr="001765C5">
        <w:rPr>
          <w:color w:val="000000" w:themeColor="text1"/>
        </w:rPr>
        <w:t>Nível de segurança: mínimo P-4 (preferencial P-5 ou superior);</w:t>
      </w:r>
    </w:p>
    <w:p w14:paraId="0F870BD9" w14:textId="77777777" w:rsidR="000E1665" w:rsidRPr="001765C5" w:rsidRDefault="000E1665" w:rsidP="00AD2693">
      <w:pPr>
        <w:pStyle w:val="NormalWeb"/>
        <w:numPr>
          <w:ilvl w:val="0"/>
          <w:numId w:val="9"/>
        </w:numPr>
        <w:spacing w:line="360" w:lineRule="auto"/>
        <w:rPr>
          <w:color w:val="000000" w:themeColor="text1"/>
        </w:rPr>
      </w:pPr>
      <w:r w:rsidRPr="001765C5">
        <w:rPr>
          <w:color w:val="000000" w:themeColor="text1"/>
        </w:rPr>
        <w:t>Capacidade do reservatório: mínimo de 120 litros;</w:t>
      </w:r>
    </w:p>
    <w:p w14:paraId="4ADE3C7A" w14:textId="77777777" w:rsidR="000E1665" w:rsidRPr="001765C5" w:rsidRDefault="000E1665" w:rsidP="00AD2693">
      <w:pPr>
        <w:pStyle w:val="NormalWeb"/>
        <w:numPr>
          <w:ilvl w:val="0"/>
          <w:numId w:val="9"/>
        </w:numPr>
        <w:spacing w:line="360" w:lineRule="auto"/>
        <w:rPr>
          <w:color w:val="000000" w:themeColor="text1"/>
        </w:rPr>
      </w:pPr>
      <w:r w:rsidRPr="001765C5">
        <w:rPr>
          <w:color w:val="000000" w:themeColor="text1"/>
        </w:rPr>
        <w:t>Funcionamento contínuo (uso industrial sem necessidade de pausas frequentes);</w:t>
      </w:r>
    </w:p>
    <w:p w14:paraId="4AC2FA72" w14:textId="77777777" w:rsidR="000E1665" w:rsidRPr="001765C5" w:rsidRDefault="000E1665" w:rsidP="00AD2693">
      <w:pPr>
        <w:pStyle w:val="NormalWeb"/>
        <w:numPr>
          <w:ilvl w:val="0"/>
          <w:numId w:val="9"/>
        </w:numPr>
        <w:spacing w:line="360" w:lineRule="auto"/>
        <w:rPr>
          <w:color w:val="000000" w:themeColor="text1"/>
        </w:rPr>
      </w:pPr>
      <w:r w:rsidRPr="001765C5">
        <w:rPr>
          <w:color w:val="000000" w:themeColor="text1"/>
        </w:rPr>
        <w:t>Motor de alta potência: mínimo de 1.500W ou equivalente industrial;</w:t>
      </w:r>
    </w:p>
    <w:p w14:paraId="350ED75C" w14:textId="77777777" w:rsidR="000E1665" w:rsidRPr="001765C5" w:rsidRDefault="000E1665" w:rsidP="00AD2693">
      <w:pPr>
        <w:pStyle w:val="NormalWeb"/>
        <w:numPr>
          <w:ilvl w:val="0"/>
          <w:numId w:val="9"/>
        </w:numPr>
        <w:spacing w:line="360" w:lineRule="auto"/>
        <w:rPr>
          <w:color w:val="000000" w:themeColor="text1"/>
        </w:rPr>
      </w:pPr>
      <w:r w:rsidRPr="001765C5">
        <w:rPr>
          <w:color w:val="000000" w:themeColor="text1"/>
        </w:rPr>
        <w:t>Sistema de alimentação automática (auto feed) – desejável;</w:t>
      </w:r>
    </w:p>
    <w:p w14:paraId="1568A623" w14:textId="77777777" w:rsidR="000E1665" w:rsidRPr="001765C5" w:rsidRDefault="000E1665" w:rsidP="00AD2693">
      <w:pPr>
        <w:pStyle w:val="NormalWeb"/>
        <w:spacing w:line="360" w:lineRule="auto"/>
        <w:rPr>
          <w:color w:val="000000" w:themeColor="text1"/>
        </w:rPr>
      </w:pPr>
      <w:r w:rsidRPr="001765C5">
        <w:rPr>
          <w:rStyle w:val="Forte"/>
          <w:color w:val="000000" w:themeColor="text1"/>
        </w:rPr>
        <w:t>Capacidade de trituração de:</w:t>
      </w:r>
    </w:p>
    <w:p w14:paraId="6ABA4BA7" w14:textId="77777777" w:rsidR="000E1665" w:rsidRPr="001765C5" w:rsidRDefault="000E1665" w:rsidP="00AD2693">
      <w:pPr>
        <w:pStyle w:val="NormalWeb"/>
        <w:numPr>
          <w:ilvl w:val="0"/>
          <w:numId w:val="10"/>
        </w:numPr>
        <w:spacing w:line="360" w:lineRule="auto"/>
        <w:rPr>
          <w:color w:val="000000" w:themeColor="text1"/>
        </w:rPr>
      </w:pPr>
      <w:r w:rsidRPr="001765C5">
        <w:rPr>
          <w:color w:val="000000" w:themeColor="text1"/>
        </w:rPr>
        <w:t>Papel;</w:t>
      </w:r>
    </w:p>
    <w:p w14:paraId="07F535B1" w14:textId="77777777" w:rsidR="000E1665" w:rsidRPr="001765C5" w:rsidRDefault="000E1665" w:rsidP="00AD2693">
      <w:pPr>
        <w:pStyle w:val="NormalWeb"/>
        <w:numPr>
          <w:ilvl w:val="0"/>
          <w:numId w:val="10"/>
        </w:numPr>
        <w:spacing w:line="360" w:lineRule="auto"/>
        <w:rPr>
          <w:color w:val="000000" w:themeColor="text1"/>
        </w:rPr>
      </w:pPr>
      <w:r w:rsidRPr="001765C5">
        <w:rPr>
          <w:color w:val="000000" w:themeColor="text1"/>
        </w:rPr>
        <w:lastRenderedPageBreak/>
        <w:t>Cartões;</w:t>
      </w:r>
    </w:p>
    <w:p w14:paraId="6519699E" w14:textId="77777777" w:rsidR="000E1665" w:rsidRPr="001765C5" w:rsidRDefault="000E1665" w:rsidP="00AD2693">
      <w:pPr>
        <w:pStyle w:val="NormalWeb"/>
        <w:numPr>
          <w:ilvl w:val="0"/>
          <w:numId w:val="10"/>
        </w:numPr>
        <w:spacing w:line="360" w:lineRule="auto"/>
        <w:rPr>
          <w:color w:val="000000" w:themeColor="text1"/>
        </w:rPr>
      </w:pPr>
      <w:r w:rsidRPr="001765C5">
        <w:rPr>
          <w:color w:val="000000" w:themeColor="text1"/>
        </w:rPr>
        <w:t>Grampos e clipes;</w:t>
      </w:r>
    </w:p>
    <w:p w14:paraId="1AF5B395" w14:textId="77777777" w:rsidR="000E1665" w:rsidRPr="001765C5" w:rsidRDefault="000E1665" w:rsidP="00AD2693">
      <w:pPr>
        <w:pStyle w:val="NormalWeb"/>
        <w:numPr>
          <w:ilvl w:val="0"/>
          <w:numId w:val="10"/>
        </w:numPr>
        <w:spacing w:line="360" w:lineRule="auto"/>
        <w:rPr>
          <w:color w:val="000000" w:themeColor="text1"/>
        </w:rPr>
      </w:pPr>
      <w:r w:rsidRPr="001765C5">
        <w:rPr>
          <w:color w:val="000000" w:themeColor="text1"/>
        </w:rPr>
        <w:t>CDs/DVDs e mídias (com compartimento diferenciado, se aplicável).</w:t>
      </w:r>
    </w:p>
    <w:p w14:paraId="5EF72528" w14:textId="77777777" w:rsidR="000E1665" w:rsidRPr="001765C5" w:rsidRDefault="000E1665" w:rsidP="00AD2693">
      <w:pPr>
        <w:pStyle w:val="NormalWeb"/>
        <w:spacing w:line="360" w:lineRule="auto"/>
        <w:rPr>
          <w:color w:val="000000" w:themeColor="text1"/>
        </w:rPr>
      </w:pPr>
      <w:r w:rsidRPr="001765C5">
        <w:rPr>
          <w:rStyle w:val="Forte"/>
          <w:color w:val="000000" w:themeColor="text1"/>
        </w:rPr>
        <w:t>Outras características:</w:t>
      </w:r>
    </w:p>
    <w:p w14:paraId="4A595B0E" w14:textId="77777777" w:rsidR="000E1665" w:rsidRPr="001765C5" w:rsidRDefault="000E1665" w:rsidP="00AD2693">
      <w:pPr>
        <w:pStyle w:val="NormalWeb"/>
        <w:numPr>
          <w:ilvl w:val="0"/>
          <w:numId w:val="11"/>
        </w:numPr>
        <w:spacing w:line="360" w:lineRule="auto"/>
        <w:rPr>
          <w:color w:val="000000" w:themeColor="text1"/>
        </w:rPr>
      </w:pPr>
      <w:r w:rsidRPr="001765C5">
        <w:rPr>
          <w:color w:val="000000" w:themeColor="text1"/>
        </w:rPr>
        <w:t>Sistema antiatolamento com reversão automática;</w:t>
      </w:r>
    </w:p>
    <w:p w14:paraId="6106F4A9" w14:textId="77777777" w:rsidR="000E1665" w:rsidRPr="001765C5" w:rsidRDefault="000E1665" w:rsidP="00AD2693">
      <w:pPr>
        <w:pStyle w:val="NormalWeb"/>
        <w:numPr>
          <w:ilvl w:val="0"/>
          <w:numId w:val="11"/>
        </w:numPr>
        <w:spacing w:line="360" w:lineRule="auto"/>
        <w:rPr>
          <w:color w:val="000000" w:themeColor="text1"/>
        </w:rPr>
      </w:pPr>
      <w:r w:rsidRPr="001765C5">
        <w:rPr>
          <w:color w:val="000000" w:themeColor="text1"/>
        </w:rPr>
        <w:t>Proteção contra sobrecarga e superaquecimento;</w:t>
      </w:r>
    </w:p>
    <w:p w14:paraId="62E4E9A9" w14:textId="77777777" w:rsidR="000E1665" w:rsidRPr="001765C5" w:rsidRDefault="000E1665" w:rsidP="00AD2693">
      <w:pPr>
        <w:pStyle w:val="NormalWeb"/>
        <w:numPr>
          <w:ilvl w:val="0"/>
          <w:numId w:val="11"/>
        </w:numPr>
        <w:spacing w:line="360" w:lineRule="auto"/>
        <w:rPr>
          <w:color w:val="000000" w:themeColor="text1"/>
        </w:rPr>
      </w:pPr>
      <w:r w:rsidRPr="001765C5">
        <w:rPr>
          <w:color w:val="000000" w:themeColor="text1"/>
        </w:rPr>
        <w:t>Painel eletrônico com indicadores (porta aberta, cesto cheio, falhas);</w:t>
      </w:r>
    </w:p>
    <w:p w14:paraId="02E4D250" w14:textId="77777777" w:rsidR="000E1665" w:rsidRPr="001765C5" w:rsidRDefault="000E1665" w:rsidP="00AD2693">
      <w:pPr>
        <w:pStyle w:val="NormalWeb"/>
        <w:numPr>
          <w:ilvl w:val="0"/>
          <w:numId w:val="11"/>
        </w:numPr>
        <w:spacing w:line="360" w:lineRule="auto"/>
        <w:rPr>
          <w:color w:val="000000" w:themeColor="text1"/>
        </w:rPr>
      </w:pPr>
      <w:r w:rsidRPr="001765C5">
        <w:rPr>
          <w:color w:val="000000" w:themeColor="text1"/>
        </w:rPr>
        <w:t>Sistema de lubrificação automática (desejável);</w:t>
      </w:r>
    </w:p>
    <w:p w14:paraId="1F64F957" w14:textId="77777777" w:rsidR="000E1665" w:rsidRPr="001765C5" w:rsidRDefault="000E1665" w:rsidP="00AD2693">
      <w:pPr>
        <w:pStyle w:val="NormalWeb"/>
        <w:numPr>
          <w:ilvl w:val="0"/>
          <w:numId w:val="11"/>
        </w:numPr>
        <w:spacing w:line="360" w:lineRule="auto"/>
        <w:rPr>
          <w:color w:val="000000" w:themeColor="text1"/>
        </w:rPr>
      </w:pPr>
      <w:r w:rsidRPr="001765C5">
        <w:rPr>
          <w:color w:val="000000" w:themeColor="text1"/>
        </w:rPr>
        <w:t>Estrutura reforçada em aço ou material industrial;</w:t>
      </w:r>
    </w:p>
    <w:p w14:paraId="7FBE53DF" w14:textId="77777777" w:rsidR="000E1665" w:rsidRPr="001765C5" w:rsidRDefault="000E1665" w:rsidP="00AD2693">
      <w:pPr>
        <w:pStyle w:val="NormalWeb"/>
        <w:numPr>
          <w:ilvl w:val="0"/>
          <w:numId w:val="11"/>
        </w:numPr>
        <w:spacing w:line="360" w:lineRule="auto"/>
        <w:rPr>
          <w:color w:val="000000" w:themeColor="text1"/>
        </w:rPr>
      </w:pPr>
      <w:r w:rsidRPr="001765C5">
        <w:rPr>
          <w:color w:val="000000" w:themeColor="text1"/>
        </w:rPr>
        <w:t>Rodízios reforçados com trava;</w:t>
      </w:r>
    </w:p>
    <w:p w14:paraId="43A49DFA" w14:textId="77777777" w:rsidR="000E1665" w:rsidRPr="001765C5" w:rsidRDefault="000E1665" w:rsidP="00AD2693">
      <w:pPr>
        <w:pStyle w:val="NormalWeb"/>
        <w:numPr>
          <w:ilvl w:val="0"/>
          <w:numId w:val="11"/>
        </w:numPr>
        <w:spacing w:line="360" w:lineRule="auto"/>
        <w:rPr>
          <w:color w:val="000000" w:themeColor="text1"/>
        </w:rPr>
      </w:pPr>
      <w:r w:rsidRPr="001765C5">
        <w:rPr>
          <w:color w:val="000000" w:themeColor="text1"/>
        </w:rPr>
        <w:t>Nível de ruído compatível com ambiente administrativo;</w:t>
      </w:r>
    </w:p>
    <w:p w14:paraId="1D4D655A" w14:textId="77777777" w:rsidR="000E1665" w:rsidRPr="001765C5" w:rsidRDefault="000E1665" w:rsidP="00AD2693">
      <w:pPr>
        <w:pStyle w:val="NormalWeb"/>
        <w:numPr>
          <w:ilvl w:val="0"/>
          <w:numId w:val="11"/>
        </w:numPr>
        <w:spacing w:line="360" w:lineRule="auto"/>
        <w:rPr>
          <w:color w:val="000000" w:themeColor="text1"/>
        </w:rPr>
      </w:pPr>
      <w:r w:rsidRPr="001765C5">
        <w:rPr>
          <w:color w:val="000000" w:themeColor="text1"/>
        </w:rPr>
        <w:t>Tensão: 110V, 220V ou bivolt;</w:t>
      </w:r>
    </w:p>
    <w:p w14:paraId="3D35E5E4" w14:textId="77777777" w:rsidR="000E1665" w:rsidRPr="001765C5" w:rsidRDefault="000E1665" w:rsidP="00AD2693">
      <w:pPr>
        <w:pStyle w:val="NormalWeb"/>
        <w:numPr>
          <w:ilvl w:val="0"/>
          <w:numId w:val="11"/>
        </w:numPr>
        <w:spacing w:line="360" w:lineRule="auto"/>
        <w:rPr>
          <w:color w:val="000000" w:themeColor="text1"/>
        </w:rPr>
      </w:pPr>
      <w:r w:rsidRPr="001765C5">
        <w:rPr>
          <w:color w:val="000000" w:themeColor="text1"/>
        </w:rPr>
        <w:t>Certificação de segurança elétrica (INMETRO ou equivalente);</w:t>
      </w:r>
    </w:p>
    <w:p w14:paraId="2B87E389" w14:textId="51CDC79D" w:rsidR="000E1665" w:rsidRPr="00AD2693" w:rsidRDefault="000E1665" w:rsidP="00AD2693">
      <w:pPr>
        <w:pStyle w:val="NormalWeb"/>
        <w:numPr>
          <w:ilvl w:val="0"/>
          <w:numId w:val="11"/>
        </w:numPr>
        <w:spacing w:line="360" w:lineRule="auto"/>
        <w:rPr>
          <w:color w:val="000000" w:themeColor="text1"/>
        </w:rPr>
      </w:pPr>
      <w:r w:rsidRPr="001765C5">
        <w:rPr>
          <w:color w:val="000000" w:themeColor="text1"/>
        </w:rPr>
        <w:t>Garantia mínima: 12 meses.</w:t>
      </w:r>
    </w:p>
    <w:p w14:paraId="1730BE3D" w14:textId="77777777" w:rsidR="000E1665" w:rsidRPr="001765C5" w:rsidRDefault="000E1665" w:rsidP="00AD2693">
      <w:pPr>
        <w:pStyle w:val="Ttulo2"/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65C5">
        <w:rPr>
          <w:rStyle w:val="Forte"/>
          <w:rFonts w:ascii="Times New Roman" w:hAnsi="Times New Roman" w:cs="Times New Roman"/>
          <w:color w:val="000000" w:themeColor="text1"/>
          <w:sz w:val="24"/>
          <w:szCs w:val="24"/>
        </w:rPr>
        <w:t>4. DESCRIÇÃO DA SOLUÇÃO</w:t>
      </w:r>
    </w:p>
    <w:p w14:paraId="22AC31D9" w14:textId="087CA5F8" w:rsidR="000E1665" w:rsidRPr="001765C5" w:rsidRDefault="000E1665" w:rsidP="00AD2693">
      <w:pPr>
        <w:pStyle w:val="NormalWeb"/>
        <w:spacing w:line="360" w:lineRule="auto"/>
        <w:ind w:firstLine="1418"/>
        <w:jc w:val="both"/>
        <w:rPr>
          <w:color w:val="000000" w:themeColor="text1"/>
        </w:rPr>
      </w:pPr>
      <w:r w:rsidRPr="001765C5">
        <w:rPr>
          <w:color w:val="000000" w:themeColor="text1"/>
        </w:rPr>
        <w:t>A solução consiste na aquisição de equipamento industrial de alta capacidade, adequado para trituração contínua de documentos, garantindo segurança da informação, eficiência operacional e conformidade com as normas vigentes.</w:t>
      </w:r>
    </w:p>
    <w:p w14:paraId="43010F46" w14:textId="77777777" w:rsidR="000E1665" w:rsidRPr="001765C5" w:rsidRDefault="000E1665" w:rsidP="00AD2693">
      <w:pPr>
        <w:pStyle w:val="Ttulo2"/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65C5">
        <w:rPr>
          <w:rStyle w:val="Forte"/>
          <w:rFonts w:ascii="Times New Roman" w:hAnsi="Times New Roman" w:cs="Times New Roman"/>
          <w:color w:val="000000" w:themeColor="text1"/>
          <w:sz w:val="24"/>
          <w:szCs w:val="24"/>
        </w:rPr>
        <w:t>5. REQUISITOS DA CONTRATAÇÃO</w:t>
      </w:r>
    </w:p>
    <w:p w14:paraId="1AB3C82C" w14:textId="77777777" w:rsidR="000E1665" w:rsidRPr="001765C5" w:rsidRDefault="000E1665" w:rsidP="00AD2693">
      <w:pPr>
        <w:pStyle w:val="NormalWeb"/>
        <w:spacing w:line="360" w:lineRule="auto"/>
        <w:rPr>
          <w:color w:val="000000" w:themeColor="text1"/>
        </w:rPr>
      </w:pPr>
      <w:r w:rsidRPr="001765C5">
        <w:rPr>
          <w:color w:val="000000" w:themeColor="text1"/>
        </w:rPr>
        <w:t>A contratação deverá atender aos seguintes requisitos:</w:t>
      </w:r>
    </w:p>
    <w:p w14:paraId="7E130E5B" w14:textId="77777777" w:rsidR="000E1665" w:rsidRPr="001765C5" w:rsidRDefault="000E1665" w:rsidP="00AD2693">
      <w:pPr>
        <w:pStyle w:val="NormalWeb"/>
        <w:numPr>
          <w:ilvl w:val="0"/>
          <w:numId w:val="12"/>
        </w:numPr>
        <w:spacing w:line="360" w:lineRule="auto"/>
        <w:rPr>
          <w:color w:val="000000" w:themeColor="text1"/>
        </w:rPr>
      </w:pPr>
      <w:r w:rsidRPr="001765C5">
        <w:rPr>
          <w:color w:val="000000" w:themeColor="text1"/>
        </w:rPr>
        <w:t>Fornecimento de equipamento novo, sem uso;</w:t>
      </w:r>
    </w:p>
    <w:p w14:paraId="3C1AB91D" w14:textId="77777777" w:rsidR="000E1665" w:rsidRPr="001765C5" w:rsidRDefault="000E1665" w:rsidP="00AD2693">
      <w:pPr>
        <w:pStyle w:val="NormalWeb"/>
        <w:numPr>
          <w:ilvl w:val="0"/>
          <w:numId w:val="12"/>
        </w:numPr>
        <w:spacing w:line="360" w:lineRule="auto"/>
        <w:rPr>
          <w:color w:val="000000" w:themeColor="text1"/>
        </w:rPr>
      </w:pPr>
      <w:r w:rsidRPr="001765C5">
        <w:rPr>
          <w:color w:val="000000" w:themeColor="text1"/>
        </w:rPr>
        <w:t>Atendimento integral às especificações técnicas;</w:t>
      </w:r>
    </w:p>
    <w:p w14:paraId="683C5158" w14:textId="77777777" w:rsidR="000E1665" w:rsidRPr="001765C5" w:rsidRDefault="000E1665" w:rsidP="00AD2693">
      <w:pPr>
        <w:pStyle w:val="NormalWeb"/>
        <w:numPr>
          <w:ilvl w:val="0"/>
          <w:numId w:val="12"/>
        </w:numPr>
        <w:spacing w:line="360" w:lineRule="auto"/>
        <w:rPr>
          <w:color w:val="000000" w:themeColor="text1"/>
        </w:rPr>
      </w:pPr>
      <w:r w:rsidRPr="001765C5">
        <w:rPr>
          <w:color w:val="000000" w:themeColor="text1"/>
        </w:rPr>
        <w:t>Entrega em perfeitas condições de uso;</w:t>
      </w:r>
    </w:p>
    <w:p w14:paraId="6D098591" w14:textId="77777777" w:rsidR="000E1665" w:rsidRPr="001765C5" w:rsidRDefault="000E1665" w:rsidP="00AD2693">
      <w:pPr>
        <w:pStyle w:val="NormalWeb"/>
        <w:numPr>
          <w:ilvl w:val="0"/>
          <w:numId w:val="12"/>
        </w:numPr>
        <w:spacing w:line="360" w:lineRule="auto"/>
        <w:rPr>
          <w:color w:val="000000" w:themeColor="text1"/>
        </w:rPr>
      </w:pPr>
      <w:r w:rsidRPr="001765C5">
        <w:rPr>
          <w:color w:val="000000" w:themeColor="text1"/>
        </w:rPr>
        <w:t>Garantia mínima de 12 meses;</w:t>
      </w:r>
    </w:p>
    <w:p w14:paraId="2155FB65" w14:textId="77777777" w:rsidR="000E1665" w:rsidRPr="001765C5" w:rsidRDefault="000E1665" w:rsidP="00AD2693">
      <w:pPr>
        <w:pStyle w:val="NormalWeb"/>
        <w:numPr>
          <w:ilvl w:val="0"/>
          <w:numId w:val="12"/>
        </w:numPr>
        <w:spacing w:line="360" w:lineRule="auto"/>
        <w:rPr>
          <w:color w:val="000000" w:themeColor="text1"/>
        </w:rPr>
      </w:pPr>
      <w:r w:rsidRPr="001765C5">
        <w:rPr>
          <w:color w:val="000000" w:themeColor="text1"/>
        </w:rPr>
        <w:t>Responsabilidade do fornecedor pela substituição de itens em desacordo;</w:t>
      </w:r>
    </w:p>
    <w:p w14:paraId="7A9A24EF" w14:textId="77777777" w:rsidR="000E1665" w:rsidRPr="001765C5" w:rsidRDefault="000E1665" w:rsidP="00AD2693">
      <w:pPr>
        <w:pStyle w:val="NormalWeb"/>
        <w:numPr>
          <w:ilvl w:val="0"/>
          <w:numId w:val="12"/>
        </w:numPr>
        <w:spacing w:line="360" w:lineRule="auto"/>
        <w:rPr>
          <w:color w:val="000000" w:themeColor="text1"/>
        </w:rPr>
      </w:pPr>
      <w:r w:rsidRPr="001765C5">
        <w:rPr>
          <w:color w:val="000000" w:themeColor="text1"/>
        </w:rPr>
        <w:t>Assistência técnica autorizada em território nacional.</w:t>
      </w:r>
    </w:p>
    <w:p w14:paraId="0687DD76" w14:textId="57243EF0" w:rsidR="000E1665" w:rsidRPr="001765C5" w:rsidRDefault="000E1665" w:rsidP="00AD2693">
      <w:pPr>
        <w:spacing w:line="360" w:lineRule="auto"/>
        <w:rPr>
          <w:color w:val="000000" w:themeColor="text1"/>
        </w:rPr>
      </w:pPr>
    </w:p>
    <w:p w14:paraId="2547BC6E" w14:textId="77777777" w:rsidR="000E1665" w:rsidRPr="001765C5" w:rsidRDefault="000E1665" w:rsidP="00AD2693">
      <w:pPr>
        <w:pStyle w:val="Ttulo2"/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65C5">
        <w:rPr>
          <w:rStyle w:val="Forte"/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6. FUNDAMENTAÇÃO DA CONTRATAÇÃO</w:t>
      </w:r>
    </w:p>
    <w:p w14:paraId="4C148327" w14:textId="77777777" w:rsidR="000E1665" w:rsidRPr="001765C5" w:rsidRDefault="000E1665" w:rsidP="00AD2693">
      <w:pPr>
        <w:pStyle w:val="NormalWeb"/>
        <w:spacing w:line="360" w:lineRule="auto"/>
        <w:ind w:firstLine="1418"/>
        <w:rPr>
          <w:color w:val="000000" w:themeColor="text1"/>
        </w:rPr>
      </w:pPr>
      <w:r w:rsidRPr="001765C5">
        <w:rPr>
          <w:color w:val="000000" w:themeColor="text1"/>
        </w:rPr>
        <w:t>A contratação fundamenta-se na Lei nº 14.133/2021, observando os princípios da legalidade, economicidade, eficiência, publicidade e interesse público.</w:t>
      </w:r>
    </w:p>
    <w:p w14:paraId="49F85C0A" w14:textId="248F6903" w:rsidR="000E1665" w:rsidRPr="001765C5" w:rsidRDefault="000E1665" w:rsidP="00AD2693">
      <w:pPr>
        <w:spacing w:line="360" w:lineRule="auto"/>
        <w:rPr>
          <w:color w:val="000000" w:themeColor="text1"/>
        </w:rPr>
      </w:pPr>
    </w:p>
    <w:p w14:paraId="57EFC28C" w14:textId="77777777" w:rsidR="000E1665" w:rsidRPr="00FB0483" w:rsidRDefault="000E1665" w:rsidP="00AD2693">
      <w:pPr>
        <w:pStyle w:val="Ttulo2"/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B0483">
        <w:rPr>
          <w:rStyle w:val="Forte"/>
          <w:rFonts w:ascii="Times New Roman" w:hAnsi="Times New Roman" w:cs="Times New Roman"/>
          <w:color w:val="000000" w:themeColor="text1"/>
          <w:sz w:val="24"/>
          <w:szCs w:val="24"/>
        </w:rPr>
        <w:t>7. ADEQUAÇÃO AO OBJETO</w:t>
      </w:r>
    </w:p>
    <w:p w14:paraId="240769AD" w14:textId="77777777" w:rsidR="000E1665" w:rsidRPr="001765C5" w:rsidRDefault="000E1665" w:rsidP="00AD2693">
      <w:pPr>
        <w:pStyle w:val="NormalWeb"/>
        <w:spacing w:line="360" w:lineRule="auto"/>
        <w:ind w:firstLine="1418"/>
        <w:rPr>
          <w:color w:val="000000" w:themeColor="text1"/>
        </w:rPr>
      </w:pPr>
      <w:r w:rsidRPr="001765C5">
        <w:rPr>
          <w:color w:val="000000" w:themeColor="text1"/>
        </w:rPr>
        <w:t>A solução proposta atende às necessidades da Administração Pública, apresentando compatibilidade técnica com a demanda e garantindo eficiência na eliminação de documentos.</w:t>
      </w:r>
    </w:p>
    <w:p w14:paraId="4B6DCC24" w14:textId="2CBC5A2E" w:rsidR="000E1665" w:rsidRPr="00FB0483" w:rsidRDefault="000E1665" w:rsidP="00AD2693">
      <w:pPr>
        <w:spacing w:line="360" w:lineRule="auto"/>
        <w:rPr>
          <w:b/>
          <w:bCs/>
          <w:color w:val="000000" w:themeColor="text1"/>
        </w:rPr>
      </w:pPr>
    </w:p>
    <w:p w14:paraId="4E3D670E" w14:textId="77777777" w:rsidR="000E1665" w:rsidRPr="00FB0483" w:rsidRDefault="000E1665" w:rsidP="00AD2693">
      <w:pPr>
        <w:pStyle w:val="Ttulo2"/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FB0483">
        <w:rPr>
          <w:rStyle w:val="Forte"/>
          <w:rFonts w:ascii="Times New Roman" w:hAnsi="Times New Roman" w:cs="Times New Roman"/>
          <w:color w:val="000000" w:themeColor="text1"/>
          <w:sz w:val="24"/>
          <w:szCs w:val="24"/>
        </w:rPr>
        <w:t>8. MODELO DE EXECUÇÃO DO OBJETO</w:t>
      </w:r>
    </w:p>
    <w:p w14:paraId="24A76618" w14:textId="77777777" w:rsidR="000E1665" w:rsidRPr="001765C5" w:rsidRDefault="000E1665" w:rsidP="00AD2693">
      <w:pPr>
        <w:pStyle w:val="NormalWeb"/>
        <w:spacing w:line="360" w:lineRule="auto"/>
        <w:ind w:firstLine="1418"/>
        <w:rPr>
          <w:color w:val="000000" w:themeColor="text1"/>
        </w:rPr>
      </w:pPr>
      <w:r w:rsidRPr="001765C5">
        <w:rPr>
          <w:color w:val="000000" w:themeColor="text1"/>
        </w:rPr>
        <w:t>A execução dar-se-á de forma indireta, mediante fornecimento do equipamento pela empresa contratada, conforme especificações deste Termo de Referência.</w:t>
      </w:r>
    </w:p>
    <w:p w14:paraId="450470AC" w14:textId="77777777" w:rsidR="000E1665" w:rsidRPr="001765C5" w:rsidRDefault="000E1665" w:rsidP="00AD2693">
      <w:pPr>
        <w:pStyle w:val="NormalWeb"/>
        <w:spacing w:line="360" w:lineRule="auto"/>
        <w:ind w:firstLine="1418"/>
        <w:rPr>
          <w:color w:val="000000" w:themeColor="text1"/>
        </w:rPr>
      </w:pPr>
      <w:r w:rsidRPr="001765C5">
        <w:rPr>
          <w:color w:val="000000" w:themeColor="text1"/>
        </w:rPr>
        <w:t>O fornecimento ocorrerá em parcela única, com entrega integral do equipamento em perfeitas condições de uso.</w:t>
      </w:r>
    </w:p>
    <w:p w14:paraId="56635B09" w14:textId="2F479767" w:rsidR="000E1665" w:rsidRPr="001765C5" w:rsidRDefault="000E1665" w:rsidP="00AD2693">
      <w:pPr>
        <w:spacing w:line="360" w:lineRule="auto"/>
        <w:rPr>
          <w:color w:val="000000" w:themeColor="text1"/>
        </w:rPr>
      </w:pPr>
    </w:p>
    <w:p w14:paraId="3CA85F55" w14:textId="77777777" w:rsidR="000E1665" w:rsidRPr="00FB0483" w:rsidRDefault="000E1665" w:rsidP="00AD2693">
      <w:pPr>
        <w:pStyle w:val="Ttulo2"/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B0483">
        <w:rPr>
          <w:rStyle w:val="Forte"/>
          <w:rFonts w:ascii="Times New Roman" w:hAnsi="Times New Roman" w:cs="Times New Roman"/>
          <w:color w:val="000000" w:themeColor="text1"/>
          <w:sz w:val="24"/>
          <w:szCs w:val="24"/>
        </w:rPr>
        <w:t>9. MODELO DE GESTÃO E FISCALIZAÇÃO</w:t>
      </w:r>
    </w:p>
    <w:p w14:paraId="225E0B69" w14:textId="77777777" w:rsidR="000E1665" w:rsidRPr="001765C5" w:rsidRDefault="000E1665" w:rsidP="00AD2693">
      <w:pPr>
        <w:pStyle w:val="NormalWeb"/>
        <w:numPr>
          <w:ilvl w:val="0"/>
          <w:numId w:val="13"/>
        </w:numPr>
        <w:spacing w:line="360" w:lineRule="auto"/>
        <w:rPr>
          <w:color w:val="000000" w:themeColor="text1"/>
        </w:rPr>
      </w:pPr>
      <w:r w:rsidRPr="001765C5">
        <w:rPr>
          <w:color w:val="000000" w:themeColor="text1"/>
        </w:rPr>
        <w:t>O contrato será acompanhado e fiscalizado por servidores designados;</w:t>
      </w:r>
    </w:p>
    <w:p w14:paraId="0CE87238" w14:textId="77777777" w:rsidR="000E1665" w:rsidRPr="001765C5" w:rsidRDefault="000E1665" w:rsidP="00AD2693">
      <w:pPr>
        <w:pStyle w:val="NormalWeb"/>
        <w:numPr>
          <w:ilvl w:val="0"/>
          <w:numId w:val="13"/>
        </w:numPr>
        <w:spacing w:line="360" w:lineRule="auto"/>
        <w:rPr>
          <w:color w:val="000000" w:themeColor="text1"/>
        </w:rPr>
      </w:pPr>
      <w:r w:rsidRPr="001765C5">
        <w:rPr>
          <w:color w:val="000000" w:themeColor="text1"/>
        </w:rPr>
        <w:t>As comunicações ocorrerão por meio formal ou eletrônico institucional;</w:t>
      </w:r>
    </w:p>
    <w:p w14:paraId="4C72953A" w14:textId="77777777" w:rsidR="000E1665" w:rsidRPr="001765C5" w:rsidRDefault="000E1665" w:rsidP="00AD2693">
      <w:pPr>
        <w:pStyle w:val="NormalWeb"/>
        <w:numPr>
          <w:ilvl w:val="0"/>
          <w:numId w:val="13"/>
        </w:numPr>
        <w:spacing w:line="360" w:lineRule="auto"/>
        <w:rPr>
          <w:color w:val="000000" w:themeColor="text1"/>
        </w:rPr>
      </w:pPr>
      <w:r w:rsidRPr="001765C5">
        <w:rPr>
          <w:color w:val="000000" w:themeColor="text1"/>
        </w:rPr>
        <w:t>A contratada poderá ser convocada para reuniões de acompanhamento.</w:t>
      </w:r>
    </w:p>
    <w:p w14:paraId="62D3A577" w14:textId="688814F8" w:rsidR="000E1665" w:rsidRPr="001765C5" w:rsidRDefault="000E1665" w:rsidP="00AD2693">
      <w:pPr>
        <w:spacing w:line="360" w:lineRule="auto"/>
        <w:rPr>
          <w:color w:val="000000" w:themeColor="text1"/>
        </w:rPr>
      </w:pPr>
    </w:p>
    <w:p w14:paraId="6C7FA670" w14:textId="77777777" w:rsidR="000E1665" w:rsidRPr="00FB0483" w:rsidRDefault="000E1665" w:rsidP="00AD2693">
      <w:pPr>
        <w:pStyle w:val="Ttulo2"/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B0483">
        <w:rPr>
          <w:rStyle w:val="Forte"/>
          <w:rFonts w:ascii="Times New Roman" w:hAnsi="Times New Roman" w:cs="Times New Roman"/>
          <w:color w:val="000000" w:themeColor="text1"/>
          <w:sz w:val="24"/>
          <w:szCs w:val="24"/>
        </w:rPr>
        <w:t>10. CRITÉRIOS DE MEDIÇÃO E PAGAMENTO</w:t>
      </w:r>
    </w:p>
    <w:p w14:paraId="7820F937" w14:textId="77777777" w:rsidR="000E1665" w:rsidRPr="001765C5" w:rsidRDefault="000E1665" w:rsidP="00AD2693">
      <w:pPr>
        <w:pStyle w:val="NormalWeb"/>
        <w:spacing w:line="360" w:lineRule="auto"/>
        <w:rPr>
          <w:color w:val="000000" w:themeColor="text1"/>
        </w:rPr>
      </w:pPr>
      <w:r w:rsidRPr="001765C5">
        <w:rPr>
          <w:color w:val="000000" w:themeColor="text1"/>
        </w:rPr>
        <w:t>O pagamento será realizado após:</w:t>
      </w:r>
    </w:p>
    <w:p w14:paraId="2405ADCA" w14:textId="77777777" w:rsidR="000E1665" w:rsidRPr="001765C5" w:rsidRDefault="000E1665" w:rsidP="00AD2693">
      <w:pPr>
        <w:pStyle w:val="NormalWeb"/>
        <w:numPr>
          <w:ilvl w:val="0"/>
          <w:numId w:val="14"/>
        </w:numPr>
        <w:spacing w:line="360" w:lineRule="auto"/>
        <w:rPr>
          <w:color w:val="000000" w:themeColor="text1"/>
        </w:rPr>
      </w:pPr>
      <w:r w:rsidRPr="001765C5">
        <w:rPr>
          <w:color w:val="000000" w:themeColor="text1"/>
        </w:rPr>
        <w:t>Entrega do equipamento;</w:t>
      </w:r>
    </w:p>
    <w:p w14:paraId="08E8ED23" w14:textId="77777777" w:rsidR="000E1665" w:rsidRPr="001765C5" w:rsidRDefault="000E1665" w:rsidP="00AD2693">
      <w:pPr>
        <w:pStyle w:val="NormalWeb"/>
        <w:numPr>
          <w:ilvl w:val="0"/>
          <w:numId w:val="14"/>
        </w:numPr>
        <w:spacing w:line="360" w:lineRule="auto"/>
        <w:rPr>
          <w:color w:val="000000" w:themeColor="text1"/>
        </w:rPr>
      </w:pPr>
      <w:r w:rsidRPr="001765C5">
        <w:rPr>
          <w:color w:val="000000" w:themeColor="text1"/>
        </w:rPr>
        <w:t>Apresentação da nota fiscal;</w:t>
      </w:r>
    </w:p>
    <w:p w14:paraId="6ADE0784" w14:textId="77777777" w:rsidR="000E1665" w:rsidRPr="001765C5" w:rsidRDefault="000E1665" w:rsidP="00AD2693">
      <w:pPr>
        <w:pStyle w:val="NormalWeb"/>
        <w:numPr>
          <w:ilvl w:val="0"/>
          <w:numId w:val="14"/>
        </w:numPr>
        <w:spacing w:line="360" w:lineRule="auto"/>
        <w:rPr>
          <w:color w:val="000000" w:themeColor="text1"/>
        </w:rPr>
      </w:pPr>
      <w:r w:rsidRPr="001765C5">
        <w:rPr>
          <w:color w:val="000000" w:themeColor="text1"/>
        </w:rPr>
        <w:t>Atesto do fiscal do contrato;</w:t>
      </w:r>
    </w:p>
    <w:p w14:paraId="62D34ECF" w14:textId="77777777" w:rsidR="000E1665" w:rsidRPr="001765C5" w:rsidRDefault="000E1665" w:rsidP="00AD2693">
      <w:pPr>
        <w:pStyle w:val="NormalWeb"/>
        <w:numPr>
          <w:ilvl w:val="0"/>
          <w:numId w:val="14"/>
        </w:numPr>
        <w:spacing w:line="360" w:lineRule="auto"/>
        <w:rPr>
          <w:color w:val="000000" w:themeColor="text1"/>
        </w:rPr>
      </w:pPr>
      <w:r w:rsidRPr="001765C5">
        <w:rPr>
          <w:color w:val="000000" w:themeColor="text1"/>
        </w:rPr>
        <w:lastRenderedPageBreak/>
        <w:t>Verificação do cumprimento das condições contratuais.</w:t>
      </w:r>
    </w:p>
    <w:p w14:paraId="5F833EC7" w14:textId="47996408" w:rsidR="000E1665" w:rsidRPr="00FB0483" w:rsidRDefault="000E1665" w:rsidP="00AD2693">
      <w:pPr>
        <w:spacing w:line="360" w:lineRule="auto"/>
        <w:rPr>
          <w:b/>
          <w:bCs/>
          <w:color w:val="000000" w:themeColor="text1"/>
        </w:rPr>
      </w:pPr>
    </w:p>
    <w:p w14:paraId="490C417E" w14:textId="77777777" w:rsidR="000E1665" w:rsidRPr="00FB0483" w:rsidRDefault="000E1665" w:rsidP="00AD2693">
      <w:pPr>
        <w:pStyle w:val="Ttulo2"/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FB0483">
        <w:rPr>
          <w:rStyle w:val="Forte"/>
          <w:rFonts w:ascii="Times New Roman" w:hAnsi="Times New Roman" w:cs="Times New Roman"/>
          <w:color w:val="000000" w:themeColor="text1"/>
          <w:sz w:val="24"/>
          <w:szCs w:val="24"/>
        </w:rPr>
        <w:t>11. VIGÊNCIA DA ATA / CONTRATO</w:t>
      </w:r>
    </w:p>
    <w:p w14:paraId="76395982" w14:textId="77777777" w:rsidR="000E1665" w:rsidRPr="001765C5" w:rsidRDefault="000E1665" w:rsidP="00AD2693">
      <w:pPr>
        <w:pStyle w:val="NormalWeb"/>
        <w:spacing w:line="360" w:lineRule="auto"/>
        <w:rPr>
          <w:color w:val="000000" w:themeColor="text1"/>
        </w:rPr>
      </w:pPr>
      <w:r w:rsidRPr="001765C5">
        <w:rPr>
          <w:rStyle w:val="Forte"/>
          <w:color w:val="000000" w:themeColor="text1"/>
        </w:rPr>
        <w:t>Ata de Registro de Preços:</w:t>
      </w:r>
      <w:r w:rsidRPr="001765C5">
        <w:rPr>
          <w:color w:val="000000" w:themeColor="text1"/>
        </w:rPr>
        <w:br/>
        <w:t>Vigência de até 12 (doze) meses, vedada prorrogação.</w:t>
      </w:r>
    </w:p>
    <w:p w14:paraId="112BCF29" w14:textId="77777777" w:rsidR="000E1665" w:rsidRPr="001765C5" w:rsidRDefault="000E1665" w:rsidP="00AD2693">
      <w:pPr>
        <w:pStyle w:val="NormalWeb"/>
        <w:spacing w:line="360" w:lineRule="auto"/>
        <w:rPr>
          <w:color w:val="000000" w:themeColor="text1"/>
        </w:rPr>
      </w:pPr>
      <w:r w:rsidRPr="001765C5">
        <w:rPr>
          <w:rStyle w:val="Forte"/>
          <w:color w:val="000000" w:themeColor="text1"/>
        </w:rPr>
        <w:t>Contratação direta (dispensa):</w:t>
      </w:r>
      <w:r w:rsidRPr="001765C5">
        <w:rPr>
          <w:color w:val="000000" w:themeColor="text1"/>
        </w:rPr>
        <w:br/>
        <w:t>O contrato poderá ter vigência de até 12 (doze) meses, podendo ser prorrogado conforme legislação vigente, mediante justificativa.</w:t>
      </w:r>
    </w:p>
    <w:p w14:paraId="58B6FFFB" w14:textId="55EB0FDF" w:rsidR="000E1665" w:rsidRPr="001765C5" w:rsidRDefault="000E1665" w:rsidP="00AD2693">
      <w:pPr>
        <w:spacing w:line="360" w:lineRule="auto"/>
        <w:rPr>
          <w:color w:val="000000" w:themeColor="text1"/>
        </w:rPr>
      </w:pPr>
    </w:p>
    <w:p w14:paraId="7F8720D6" w14:textId="77777777" w:rsidR="000E1665" w:rsidRPr="00FB0483" w:rsidRDefault="000E1665" w:rsidP="00AD2693">
      <w:pPr>
        <w:pStyle w:val="Ttulo2"/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B0483">
        <w:rPr>
          <w:rStyle w:val="Forte"/>
          <w:rFonts w:ascii="Times New Roman" w:hAnsi="Times New Roman" w:cs="Times New Roman"/>
          <w:color w:val="000000" w:themeColor="text1"/>
          <w:sz w:val="24"/>
          <w:szCs w:val="24"/>
        </w:rPr>
        <w:t>12. LOCAL E CONDIÇÕES DE ENTREGA</w:t>
      </w:r>
    </w:p>
    <w:p w14:paraId="7E03BE14" w14:textId="77777777" w:rsidR="000E1665" w:rsidRPr="001765C5" w:rsidRDefault="000E1665" w:rsidP="00AD2693">
      <w:pPr>
        <w:pStyle w:val="NormalWeb"/>
        <w:spacing w:line="360" w:lineRule="auto"/>
        <w:rPr>
          <w:color w:val="000000" w:themeColor="text1"/>
        </w:rPr>
      </w:pPr>
      <w:r w:rsidRPr="001765C5">
        <w:rPr>
          <w:color w:val="000000" w:themeColor="text1"/>
        </w:rPr>
        <w:t>Os equipamentos deverão ser entregues em local indicado pela Administração, após emissão da Autorização de Fornecimento (AF), devidamente embalados e acompanhados da nota fiscal.</w:t>
      </w:r>
    </w:p>
    <w:p w14:paraId="70A00DB5" w14:textId="35CCAFAF" w:rsidR="000E1665" w:rsidRPr="001765C5" w:rsidRDefault="000E1665" w:rsidP="00AD2693">
      <w:pPr>
        <w:spacing w:line="360" w:lineRule="auto"/>
        <w:rPr>
          <w:color w:val="000000" w:themeColor="text1"/>
        </w:rPr>
      </w:pPr>
    </w:p>
    <w:p w14:paraId="473AD01D" w14:textId="77777777" w:rsidR="000E1665" w:rsidRPr="00FB0483" w:rsidRDefault="000E1665" w:rsidP="00AD2693">
      <w:pPr>
        <w:pStyle w:val="Ttulo2"/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B0483">
        <w:rPr>
          <w:rStyle w:val="Forte"/>
          <w:rFonts w:ascii="Times New Roman" w:hAnsi="Times New Roman" w:cs="Times New Roman"/>
          <w:color w:val="000000" w:themeColor="text1"/>
          <w:sz w:val="24"/>
          <w:szCs w:val="24"/>
        </w:rPr>
        <w:t>13. GARANTIA</w:t>
      </w:r>
    </w:p>
    <w:p w14:paraId="364ED003" w14:textId="77777777" w:rsidR="000E1665" w:rsidRPr="001765C5" w:rsidRDefault="000E1665" w:rsidP="00AD2693">
      <w:pPr>
        <w:pStyle w:val="NormalWeb"/>
        <w:spacing w:line="360" w:lineRule="auto"/>
        <w:ind w:firstLine="1418"/>
        <w:rPr>
          <w:color w:val="000000" w:themeColor="text1"/>
        </w:rPr>
      </w:pPr>
      <w:r w:rsidRPr="001765C5">
        <w:rPr>
          <w:color w:val="000000" w:themeColor="text1"/>
        </w:rPr>
        <w:t>A contratada deverá fornecer garantia mínima de 12 (doze) meses, contemplando:</w:t>
      </w:r>
    </w:p>
    <w:p w14:paraId="088ED703" w14:textId="77777777" w:rsidR="000E1665" w:rsidRPr="001765C5" w:rsidRDefault="000E1665" w:rsidP="00AD2693">
      <w:pPr>
        <w:pStyle w:val="NormalWeb"/>
        <w:numPr>
          <w:ilvl w:val="0"/>
          <w:numId w:val="15"/>
        </w:numPr>
        <w:spacing w:line="360" w:lineRule="auto"/>
        <w:rPr>
          <w:color w:val="000000" w:themeColor="text1"/>
        </w:rPr>
      </w:pPr>
      <w:r w:rsidRPr="001765C5">
        <w:rPr>
          <w:color w:val="000000" w:themeColor="text1"/>
        </w:rPr>
        <w:t>Manutenção corretiva sem ônus;</w:t>
      </w:r>
    </w:p>
    <w:p w14:paraId="6ADB5259" w14:textId="77777777" w:rsidR="000E1665" w:rsidRPr="001765C5" w:rsidRDefault="000E1665" w:rsidP="00AD2693">
      <w:pPr>
        <w:pStyle w:val="NormalWeb"/>
        <w:numPr>
          <w:ilvl w:val="0"/>
          <w:numId w:val="15"/>
        </w:numPr>
        <w:spacing w:line="360" w:lineRule="auto"/>
        <w:rPr>
          <w:color w:val="000000" w:themeColor="text1"/>
        </w:rPr>
      </w:pPr>
      <w:r w:rsidRPr="001765C5">
        <w:rPr>
          <w:color w:val="000000" w:themeColor="text1"/>
        </w:rPr>
        <w:t>Substituição de peças defeituosas;</w:t>
      </w:r>
    </w:p>
    <w:p w14:paraId="7AF30C60" w14:textId="77777777" w:rsidR="000E1665" w:rsidRPr="001765C5" w:rsidRDefault="000E1665" w:rsidP="00AD2693">
      <w:pPr>
        <w:pStyle w:val="NormalWeb"/>
        <w:numPr>
          <w:ilvl w:val="0"/>
          <w:numId w:val="15"/>
        </w:numPr>
        <w:spacing w:line="360" w:lineRule="auto"/>
        <w:rPr>
          <w:color w:val="000000" w:themeColor="text1"/>
        </w:rPr>
      </w:pPr>
      <w:r w:rsidRPr="001765C5">
        <w:rPr>
          <w:color w:val="000000" w:themeColor="text1"/>
        </w:rPr>
        <w:t>Substituição integral do equipamento em caso de defeito irreparável (até 15 dias);</w:t>
      </w:r>
    </w:p>
    <w:p w14:paraId="592EBC61" w14:textId="77777777" w:rsidR="000E1665" w:rsidRPr="001765C5" w:rsidRDefault="000E1665" w:rsidP="00AD2693">
      <w:pPr>
        <w:pStyle w:val="NormalWeb"/>
        <w:numPr>
          <w:ilvl w:val="0"/>
          <w:numId w:val="15"/>
        </w:numPr>
        <w:spacing w:line="360" w:lineRule="auto"/>
        <w:rPr>
          <w:color w:val="000000" w:themeColor="text1"/>
        </w:rPr>
      </w:pPr>
      <w:r w:rsidRPr="001765C5">
        <w:rPr>
          <w:color w:val="000000" w:themeColor="text1"/>
        </w:rPr>
        <w:t>Atendimento técnico em até 5 dias úteis;</w:t>
      </w:r>
    </w:p>
    <w:p w14:paraId="70FDB8AA" w14:textId="77777777" w:rsidR="000E1665" w:rsidRPr="001765C5" w:rsidRDefault="000E1665" w:rsidP="00AD2693">
      <w:pPr>
        <w:pStyle w:val="NormalWeb"/>
        <w:spacing w:line="360" w:lineRule="auto"/>
        <w:rPr>
          <w:color w:val="000000" w:themeColor="text1"/>
        </w:rPr>
      </w:pPr>
      <w:r w:rsidRPr="001765C5">
        <w:rPr>
          <w:rStyle w:val="Forte"/>
          <w:color w:val="000000" w:themeColor="text1"/>
        </w:rPr>
        <w:t>Não cobre:</w:t>
      </w:r>
    </w:p>
    <w:p w14:paraId="50A25362" w14:textId="77777777" w:rsidR="000E1665" w:rsidRPr="001765C5" w:rsidRDefault="000E1665" w:rsidP="00AD2693">
      <w:pPr>
        <w:pStyle w:val="NormalWeb"/>
        <w:numPr>
          <w:ilvl w:val="0"/>
          <w:numId w:val="16"/>
        </w:numPr>
        <w:spacing w:line="360" w:lineRule="auto"/>
        <w:rPr>
          <w:color w:val="000000" w:themeColor="text1"/>
        </w:rPr>
      </w:pPr>
      <w:r w:rsidRPr="001765C5">
        <w:rPr>
          <w:color w:val="000000" w:themeColor="text1"/>
        </w:rPr>
        <w:t>Mau uso;</w:t>
      </w:r>
    </w:p>
    <w:p w14:paraId="7E65B9BA" w14:textId="77777777" w:rsidR="000E1665" w:rsidRPr="001765C5" w:rsidRDefault="000E1665" w:rsidP="00AD2693">
      <w:pPr>
        <w:pStyle w:val="NormalWeb"/>
        <w:numPr>
          <w:ilvl w:val="0"/>
          <w:numId w:val="16"/>
        </w:numPr>
        <w:spacing w:line="360" w:lineRule="auto"/>
        <w:rPr>
          <w:color w:val="000000" w:themeColor="text1"/>
        </w:rPr>
      </w:pPr>
      <w:r w:rsidRPr="001765C5">
        <w:rPr>
          <w:color w:val="000000" w:themeColor="text1"/>
        </w:rPr>
        <w:t>Quedas ou acidentes;</w:t>
      </w:r>
    </w:p>
    <w:p w14:paraId="6A59CD30" w14:textId="6C7C92EF" w:rsidR="000E1665" w:rsidRPr="00FB0483" w:rsidRDefault="000E1665" w:rsidP="00AD2693">
      <w:pPr>
        <w:pStyle w:val="NormalWeb"/>
        <w:numPr>
          <w:ilvl w:val="0"/>
          <w:numId w:val="16"/>
        </w:numPr>
        <w:spacing w:line="360" w:lineRule="auto"/>
        <w:rPr>
          <w:color w:val="000000" w:themeColor="text1"/>
        </w:rPr>
      </w:pPr>
      <w:r w:rsidRPr="001765C5">
        <w:rPr>
          <w:color w:val="000000" w:themeColor="text1"/>
        </w:rPr>
        <w:t>Instalação inadequada por terceiros.</w:t>
      </w:r>
    </w:p>
    <w:p w14:paraId="12218EB2" w14:textId="77777777" w:rsidR="000E1665" w:rsidRPr="00FB0483" w:rsidRDefault="000E1665" w:rsidP="00AD2693">
      <w:pPr>
        <w:pStyle w:val="Ttulo2"/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B0483">
        <w:rPr>
          <w:rStyle w:val="Forte"/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14. DOTAÇÃO ORÇAMENTÁRIA</w:t>
      </w:r>
    </w:p>
    <w:p w14:paraId="2C6BF77D" w14:textId="1FCA3155" w:rsidR="000E1665" w:rsidRPr="001765C5" w:rsidRDefault="00AD2693" w:rsidP="00AD2693">
      <w:pPr>
        <w:pStyle w:val="NormalWeb"/>
        <w:numPr>
          <w:ilvl w:val="0"/>
          <w:numId w:val="17"/>
        </w:numPr>
        <w:spacing w:line="360" w:lineRule="auto"/>
        <w:rPr>
          <w:color w:val="000000" w:themeColor="text1"/>
        </w:rPr>
      </w:pPr>
      <w:r w:rsidRPr="001765C5">
        <w:rPr>
          <w:color w:val="000000" w:themeColor="text1"/>
        </w:rPr>
        <w:t xml:space="preserve">Órgão: </w:t>
      </w:r>
      <w:r w:rsidR="00152C8B">
        <w:rPr>
          <w:color w:val="000000" w:themeColor="text1"/>
        </w:rPr>
        <w:t>04.000-Gabinete do Prefeito</w:t>
      </w:r>
    </w:p>
    <w:p w14:paraId="4502526C" w14:textId="1B986F8D" w:rsidR="000E1665" w:rsidRPr="001765C5" w:rsidRDefault="000E1665" w:rsidP="00AD2693">
      <w:pPr>
        <w:pStyle w:val="NormalWeb"/>
        <w:numPr>
          <w:ilvl w:val="0"/>
          <w:numId w:val="17"/>
        </w:numPr>
        <w:spacing w:line="360" w:lineRule="auto"/>
        <w:rPr>
          <w:color w:val="000000" w:themeColor="text1"/>
        </w:rPr>
      </w:pPr>
      <w:r w:rsidRPr="001765C5">
        <w:rPr>
          <w:color w:val="000000" w:themeColor="text1"/>
        </w:rPr>
        <w:t>Unidade</w:t>
      </w:r>
      <w:r w:rsidR="00152C8B">
        <w:rPr>
          <w:color w:val="000000" w:themeColor="text1"/>
        </w:rPr>
        <w:t xml:space="preserve"> Orçamentária</w:t>
      </w:r>
      <w:r w:rsidRPr="001765C5">
        <w:rPr>
          <w:color w:val="000000" w:themeColor="text1"/>
        </w:rPr>
        <w:t xml:space="preserve">: </w:t>
      </w:r>
      <w:r w:rsidR="00152C8B">
        <w:rPr>
          <w:color w:val="000000" w:themeColor="text1"/>
        </w:rPr>
        <w:t>04.001-Gabinete do Prefeito</w:t>
      </w:r>
    </w:p>
    <w:p w14:paraId="7284D48A" w14:textId="53888CA2" w:rsidR="000E1665" w:rsidRDefault="00152C8B" w:rsidP="00AD2693">
      <w:pPr>
        <w:pStyle w:val="NormalWeb"/>
        <w:numPr>
          <w:ilvl w:val="0"/>
          <w:numId w:val="17"/>
        </w:numPr>
        <w:spacing w:line="360" w:lineRule="auto"/>
        <w:rPr>
          <w:color w:val="000000" w:themeColor="text1"/>
        </w:rPr>
      </w:pPr>
      <w:r>
        <w:rPr>
          <w:color w:val="000000" w:themeColor="text1"/>
        </w:rPr>
        <w:t xml:space="preserve">Funcional </w:t>
      </w:r>
      <w:r w:rsidR="00857FC2">
        <w:rPr>
          <w:color w:val="000000" w:themeColor="text1"/>
        </w:rPr>
        <w:t>Programa:</w:t>
      </w:r>
      <w:r>
        <w:rPr>
          <w:color w:val="000000" w:themeColor="text1"/>
        </w:rPr>
        <w:t xml:space="preserve"> </w:t>
      </w:r>
      <w:r w:rsidR="00857FC2">
        <w:rPr>
          <w:color w:val="000000" w:themeColor="text1"/>
        </w:rPr>
        <w:t>1.008</w:t>
      </w:r>
      <w:r>
        <w:rPr>
          <w:color w:val="000000" w:themeColor="text1"/>
        </w:rPr>
        <w:t>- Aprimoramento de Gestão</w:t>
      </w:r>
    </w:p>
    <w:p w14:paraId="37FF11A5" w14:textId="1C4E8640" w:rsidR="00152C8B" w:rsidRDefault="00152C8B" w:rsidP="00AD2693">
      <w:pPr>
        <w:pStyle w:val="NormalWeb"/>
        <w:numPr>
          <w:ilvl w:val="0"/>
          <w:numId w:val="17"/>
        </w:numPr>
        <w:spacing w:line="360" w:lineRule="auto"/>
        <w:rPr>
          <w:color w:val="000000" w:themeColor="text1"/>
        </w:rPr>
      </w:pPr>
      <w:r>
        <w:rPr>
          <w:color w:val="000000" w:themeColor="text1"/>
        </w:rPr>
        <w:t>Elemento de Despesa: 4.4.90.00.00.</w:t>
      </w:r>
      <w:r w:rsidR="00857FC2">
        <w:rPr>
          <w:color w:val="000000" w:themeColor="text1"/>
        </w:rPr>
        <w:t xml:space="preserve"> -Equipamento Material Permanente</w:t>
      </w:r>
    </w:p>
    <w:p w14:paraId="71B83C5D" w14:textId="1746E701" w:rsidR="00857FC2" w:rsidRDefault="00857FC2" w:rsidP="00AD2693">
      <w:pPr>
        <w:pStyle w:val="NormalWeb"/>
        <w:numPr>
          <w:ilvl w:val="0"/>
          <w:numId w:val="17"/>
        </w:numPr>
        <w:spacing w:line="360" w:lineRule="auto"/>
        <w:rPr>
          <w:color w:val="000000" w:themeColor="text1"/>
        </w:rPr>
      </w:pPr>
      <w:r>
        <w:rPr>
          <w:color w:val="000000" w:themeColor="text1"/>
        </w:rPr>
        <w:t>Recurso: 1.500</w:t>
      </w:r>
    </w:p>
    <w:p w14:paraId="5F9749E1" w14:textId="7261EE57" w:rsidR="00152C8B" w:rsidRDefault="00152C8B" w:rsidP="00AD2693">
      <w:pPr>
        <w:pStyle w:val="NormalWeb"/>
        <w:numPr>
          <w:ilvl w:val="0"/>
          <w:numId w:val="17"/>
        </w:numPr>
        <w:spacing w:line="360" w:lineRule="auto"/>
        <w:rPr>
          <w:color w:val="000000" w:themeColor="text1"/>
        </w:rPr>
      </w:pPr>
      <w:r>
        <w:rPr>
          <w:color w:val="000000" w:themeColor="text1"/>
        </w:rPr>
        <w:t>Projeto de Atividade: 1.008</w:t>
      </w:r>
      <w:r w:rsidR="00857FC2">
        <w:rPr>
          <w:color w:val="000000" w:themeColor="text1"/>
        </w:rPr>
        <w:t>-</w:t>
      </w:r>
      <w:r w:rsidR="00857FC2" w:rsidRPr="00857FC2">
        <w:rPr>
          <w:color w:val="000000" w:themeColor="text1"/>
        </w:rPr>
        <w:t xml:space="preserve"> </w:t>
      </w:r>
      <w:r w:rsidR="00857FC2">
        <w:rPr>
          <w:color w:val="000000" w:themeColor="text1"/>
        </w:rPr>
        <w:t>Aquisição de veículos e materiais permanente</w:t>
      </w:r>
    </w:p>
    <w:p w14:paraId="7422EDFA" w14:textId="4AAB0FC0" w:rsidR="00FB0483" w:rsidRPr="00857FC2" w:rsidRDefault="00152C8B" w:rsidP="00857FC2">
      <w:pPr>
        <w:pStyle w:val="NormalWeb"/>
        <w:numPr>
          <w:ilvl w:val="0"/>
          <w:numId w:val="17"/>
        </w:numPr>
        <w:spacing w:line="360" w:lineRule="auto"/>
        <w:rPr>
          <w:color w:val="000000" w:themeColor="text1"/>
        </w:rPr>
      </w:pPr>
      <w:r>
        <w:rPr>
          <w:color w:val="000000" w:themeColor="text1"/>
        </w:rPr>
        <w:t>Código Reduzido: 8</w:t>
      </w:r>
    </w:p>
    <w:p w14:paraId="6CDAB9FA" w14:textId="77777777" w:rsidR="000E1665" w:rsidRPr="001765C5" w:rsidRDefault="000E1665" w:rsidP="00AD2693">
      <w:pPr>
        <w:pStyle w:val="Ttulo2"/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65C5">
        <w:rPr>
          <w:rStyle w:val="Forte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15. DISPOSIÇÕES FINAIS</w:t>
      </w:r>
    </w:p>
    <w:p w14:paraId="1E1D91CD" w14:textId="77777777" w:rsidR="000E1665" w:rsidRPr="001765C5" w:rsidRDefault="000E1665" w:rsidP="00AD2693">
      <w:pPr>
        <w:pStyle w:val="NormalWeb"/>
        <w:spacing w:line="360" w:lineRule="auto"/>
        <w:ind w:firstLine="1418"/>
        <w:rPr>
          <w:color w:val="000000" w:themeColor="text1"/>
        </w:rPr>
      </w:pPr>
      <w:r w:rsidRPr="001765C5">
        <w:rPr>
          <w:color w:val="000000" w:themeColor="text1"/>
        </w:rPr>
        <w:t>A contratação será divulgada no Portal Nacional de Contratações Públicas (PNCP), conforme Lei nº 14.133/2021.</w:t>
      </w:r>
    </w:p>
    <w:p w14:paraId="6F6F2130" w14:textId="5AD77518" w:rsidR="000E1665" w:rsidRDefault="00FB0483" w:rsidP="00AD2693">
      <w:pPr>
        <w:spacing w:line="360" w:lineRule="auto"/>
        <w:jc w:val="right"/>
      </w:pPr>
      <w:r>
        <w:t xml:space="preserve">Porto Murtinho-MS, 23 de </w:t>
      </w:r>
      <w:r w:rsidR="00AD2693">
        <w:t>fevereiro</w:t>
      </w:r>
      <w:r>
        <w:t xml:space="preserve"> de 2026</w:t>
      </w:r>
    </w:p>
    <w:p w14:paraId="6C19066A" w14:textId="77777777" w:rsidR="00FB0483" w:rsidRPr="001765C5" w:rsidRDefault="00FB0483" w:rsidP="00AD2693">
      <w:pPr>
        <w:spacing w:line="360" w:lineRule="auto"/>
        <w:jc w:val="right"/>
      </w:pPr>
    </w:p>
    <w:p w14:paraId="4161884C" w14:textId="77777777" w:rsidR="001303B3" w:rsidRPr="001765C5" w:rsidRDefault="001303B3" w:rsidP="00E94B43">
      <w:pPr>
        <w:autoSpaceDE w:val="0"/>
        <w:autoSpaceDN w:val="0"/>
        <w:adjustRightInd w:val="0"/>
        <w:spacing w:line="259" w:lineRule="auto"/>
        <w:ind w:firstLine="1418"/>
        <w:jc w:val="right"/>
      </w:pPr>
    </w:p>
    <w:p w14:paraId="3E6B4936" w14:textId="77777777" w:rsidR="003656FF" w:rsidRPr="001765C5" w:rsidRDefault="003656FF" w:rsidP="00176EF6"/>
    <w:p w14:paraId="67AB5282" w14:textId="538DBD00" w:rsidR="004342CB" w:rsidRPr="001765C5" w:rsidRDefault="001303B3" w:rsidP="004342CB">
      <w:pPr>
        <w:tabs>
          <w:tab w:val="left" w:pos="1649"/>
        </w:tabs>
        <w:spacing w:line="264" w:lineRule="auto"/>
        <w:ind w:right="72" w:hanging="2"/>
        <w:jc w:val="center"/>
        <w:rPr>
          <w:b/>
          <w:bCs/>
        </w:rPr>
      </w:pPr>
      <w:r w:rsidRPr="001765C5">
        <w:rPr>
          <w:b/>
          <w:bCs/>
        </w:rPr>
        <w:t>JUSSARA PALACIO MARTINEZ</w:t>
      </w:r>
    </w:p>
    <w:p w14:paraId="5E55C25E" w14:textId="536C3C9A" w:rsidR="003656FF" w:rsidRPr="001765C5" w:rsidRDefault="001303B3" w:rsidP="00E94B43">
      <w:pPr>
        <w:tabs>
          <w:tab w:val="left" w:pos="1649"/>
        </w:tabs>
        <w:spacing w:line="264" w:lineRule="auto"/>
        <w:ind w:right="72" w:hanging="2"/>
        <w:jc w:val="center"/>
      </w:pPr>
      <w:r w:rsidRPr="001765C5">
        <w:t xml:space="preserve">GERENTE DE </w:t>
      </w:r>
      <w:r w:rsidR="00916591" w:rsidRPr="001765C5">
        <w:t>APOIO AO GABINETE</w:t>
      </w:r>
    </w:p>
    <w:p w14:paraId="14F34A57" w14:textId="4049AB05" w:rsidR="003656FF" w:rsidRPr="001765C5" w:rsidRDefault="003656FF" w:rsidP="004342CB">
      <w:pPr>
        <w:tabs>
          <w:tab w:val="left" w:pos="1649"/>
        </w:tabs>
        <w:spacing w:line="264" w:lineRule="auto"/>
        <w:ind w:right="72" w:hanging="2"/>
        <w:jc w:val="center"/>
        <w:rPr>
          <w:b/>
          <w:bCs/>
        </w:rPr>
      </w:pPr>
    </w:p>
    <w:p w14:paraId="6532C5EA" w14:textId="67DF9FCF" w:rsidR="001303B3" w:rsidRPr="001765C5" w:rsidRDefault="001303B3" w:rsidP="004342CB">
      <w:pPr>
        <w:tabs>
          <w:tab w:val="left" w:pos="1649"/>
        </w:tabs>
        <w:spacing w:line="264" w:lineRule="auto"/>
        <w:ind w:right="72" w:hanging="2"/>
        <w:jc w:val="center"/>
      </w:pPr>
    </w:p>
    <w:p w14:paraId="0902C76E" w14:textId="77777777" w:rsidR="001303B3" w:rsidRPr="001765C5" w:rsidRDefault="001303B3" w:rsidP="004342CB">
      <w:pPr>
        <w:tabs>
          <w:tab w:val="left" w:pos="1649"/>
        </w:tabs>
        <w:spacing w:line="264" w:lineRule="auto"/>
        <w:ind w:right="72" w:hanging="2"/>
        <w:jc w:val="center"/>
      </w:pPr>
    </w:p>
    <w:p w14:paraId="4D13A0B8" w14:textId="77777777" w:rsidR="004342CB" w:rsidRPr="001765C5" w:rsidRDefault="004342CB" w:rsidP="00176EF6">
      <w:pPr>
        <w:spacing w:line="276" w:lineRule="auto"/>
        <w:rPr>
          <w:bCs/>
        </w:rPr>
      </w:pPr>
    </w:p>
    <w:p w14:paraId="0509A138" w14:textId="63BF1F92" w:rsidR="004342CB" w:rsidRPr="001765C5" w:rsidRDefault="004342CB" w:rsidP="004342CB">
      <w:pPr>
        <w:spacing w:line="276" w:lineRule="auto"/>
        <w:ind w:hanging="2"/>
        <w:jc w:val="center"/>
        <w:rPr>
          <w:b/>
        </w:rPr>
      </w:pPr>
      <w:r w:rsidRPr="001765C5">
        <w:rPr>
          <w:b/>
        </w:rPr>
        <w:t>CL</w:t>
      </w:r>
      <w:r w:rsidR="001303B3" w:rsidRPr="001765C5">
        <w:rPr>
          <w:b/>
        </w:rPr>
        <w:t>É</w:t>
      </w:r>
      <w:r w:rsidRPr="001765C5">
        <w:rPr>
          <w:b/>
        </w:rPr>
        <w:t>IA LUCIA SANTOS SILVA ACUNHA</w:t>
      </w:r>
    </w:p>
    <w:p w14:paraId="71FD5979" w14:textId="5D7A83CF" w:rsidR="0032280B" w:rsidRPr="001765C5" w:rsidRDefault="004342CB" w:rsidP="004342CB">
      <w:pPr>
        <w:spacing w:line="360" w:lineRule="auto"/>
        <w:jc w:val="center"/>
        <w:rPr>
          <w:b/>
          <w:bCs/>
        </w:rPr>
      </w:pPr>
      <w:r w:rsidRPr="001765C5">
        <w:t>CHEFE DE GABINETE</w:t>
      </w:r>
    </w:p>
    <w:p w14:paraId="78C2C3B9" w14:textId="77777777" w:rsidR="00682F6C" w:rsidRPr="001765C5" w:rsidRDefault="00682F6C" w:rsidP="005027B9"/>
    <w:sectPr w:rsidR="00682F6C" w:rsidRPr="001765C5" w:rsidSect="003A0746">
      <w:headerReference w:type="default" r:id="rId8"/>
      <w:footerReference w:type="default" r:id="rId9"/>
      <w:pgSz w:w="11907" w:h="16840" w:code="9"/>
      <w:pgMar w:top="1134" w:right="1077" w:bottom="14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E582F" w14:textId="77777777" w:rsidR="00D05B99" w:rsidRDefault="00D05B99">
      <w:r>
        <w:separator/>
      </w:r>
    </w:p>
  </w:endnote>
  <w:endnote w:type="continuationSeparator" w:id="0">
    <w:p w14:paraId="55723166" w14:textId="77777777" w:rsidR="00D05B99" w:rsidRDefault="00D05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9ED6E" w14:textId="77777777" w:rsidR="00FB0483" w:rsidRPr="001D31A5" w:rsidRDefault="00000000" w:rsidP="00583A56">
    <w:pPr>
      <w:pStyle w:val="Rodap"/>
      <w:pBdr>
        <w:top w:val="single" w:sz="4" w:space="1" w:color="auto"/>
      </w:pBdr>
      <w:jc w:val="center"/>
      <w:rPr>
        <w:rFonts w:ascii="Bookman Old Style" w:hAnsi="Bookman Old Style"/>
        <w:sz w:val="20"/>
        <w:szCs w:val="20"/>
      </w:rPr>
    </w:pPr>
    <w:hyperlink r:id="rId1" w:history="1">
      <w:r w:rsidR="00FB0483" w:rsidRPr="001D31A5">
        <w:rPr>
          <w:rStyle w:val="Hyperlink"/>
          <w:rFonts w:ascii="Bookman Old Style" w:hAnsi="Bookman Old Style"/>
          <w:sz w:val="20"/>
          <w:szCs w:val="20"/>
        </w:rPr>
        <w:t>www.portomurtinho.ms.gov.br</w:t>
      </w:r>
    </w:hyperlink>
  </w:p>
  <w:p w14:paraId="3D3524E0" w14:textId="2C365E3A" w:rsidR="00FB0483" w:rsidRPr="001D31A5" w:rsidRDefault="00FB0483" w:rsidP="00583A56">
    <w:pPr>
      <w:pStyle w:val="Rodap"/>
      <w:pBdr>
        <w:top w:val="single" w:sz="4" w:space="1" w:color="auto"/>
      </w:pBdr>
      <w:jc w:val="center"/>
      <w:rPr>
        <w:rFonts w:ascii="Bookman Old Style" w:hAnsi="Bookman Old Style"/>
        <w:sz w:val="20"/>
        <w:szCs w:val="20"/>
      </w:rPr>
    </w:pPr>
    <w:r w:rsidRPr="001D31A5">
      <w:rPr>
        <w:rFonts w:ascii="Bookman Old Style" w:hAnsi="Bookman Old Style"/>
        <w:sz w:val="20"/>
        <w:szCs w:val="20"/>
      </w:rPr>
      <w:t xml:space="preserve">e-mail: </w:t>
    </w:r>
    <w:hyperlink r:id="rId2" w:history="1">
      <w:r w:rsidRPr="00251462">
        <w:rPr>
          <w:rStyle w:val="Hyperlink"/>
          <w:rFonts w:ascii="Bookman Old Style" w:hAnsi="Bookman Old Style"/>
          <w:sz w:val="20"/>
          <w:szCs w:val="20"/>
        </w:rPr>
        <w:t>gabinete@portomurtinho.ms.gov.br</w:t>
      </w:r>
    </w:hyperlink>
  </w:p>
  <w:p w14:paraId="3AD46BE2" w14:textId="012AC299" w:rsidR="00FB0483" w:rsidRPr="001D31A5" w:rsidRDefault="00FB0483" w:rsidP="00583A56">
    <w:pPr>
      <w:pStyle w:val="Rodap"/>
      <w:pBdr>
        <w:top w:val="single" w:sz="4" w:space="1" w:color="auto"/>
      </w:pBdr>
      <w:jc w:val="center"/>
      <w:rPr>
        <w:rFonts w:ascii="Bookman Old Style" w:hAnsi="Bookman Old Style"/>
        <w:sz w:val="20"/>
        <w:szCs w:val="20"/>
      </w:rPr>
    </w:pPr>
    <w:r w:rsidRPr="001D31A5">
      <w:rPr>
        <w:rFonts w:ascii="Bookman Old Style" w:hAnsi="Bookman Old Style"/>
        <w:sz w:val="20"/>
        <w:szCs w:val="20"/>
      </w:rPr>
      <w:t>Fone: 3287-</w:t>
    </w:r>
    <w:r>
      <w:rPr>
        <w:rFonts w:ascii="Bookman Old Style" w:hAnsi="Bookman Old Style"/>
        <w:sz w:val="20"/>
        <w:szCs w:val="20"/>
      </w:rPr>
      <w:t>4518</w:t>
    </w:r>
  </w:p>
  <w:p w14:paraId="023B9406" w14:textId="77777777" w:rsidR="00FB0483" w:rsidRPr="00861BC4" w:rsidRDefault="00FB0483" w:rsidP="00583A5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FE5365" w14:textId="77777777" w:rsidR="00D05B99" w:rsidRDefault="00D05B99">
      <w:r>
        <w:separator/>
      </w:r>
    </w:p>
  </w:footnote>
  <w:footnote w:type="continuationSeparator" w:id="0">
    <w:p w14:paraId="2F620D50" w14:textId="77777777" w:rsidR="00D05B99" w:rsidRDefault="00D05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48C03" w14:textId="33895E1E" w:rsidR="00FB0483" w:rsidRPr="00AE1B31" w:rsidRDefault="00FB0483" w:rsidP="00C578A0">
    <w:pPr>
      <w:pStyle w:val="Cabealho"/>
      <w:ind w:hanging="2"/>
      <w:jc w:val="center"/>
      <w:rPr>
        <w:rFonts w:ascii="Arial" w:hAnsi="Arial" w:cs="Arial"/>
        <w:b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8BA4692" wp14:editId="7D1F5830">
          <wp:simplePos x="0" y="0"/>
          <wp:positionH relativeFrom="column">
            <wp:posOffset>5520690</wp:posOffset>
          </wp:positionH>
          <wp:positionV relativeFrom="paragraph">
            <wp:posOffset>7620</wp:posOffset>
          </wp:positionV>
          <wp:extent cx="571500" cy="542925"/>
          <wp:effectExtent l="0" t="0" r="0" b="0"/>
          <wp:wrapNone/>
          <wp:docPr id="1665950999" name="Imagem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58C6410C" wp14:editId="1F5A52B8">
          <wp:simplePos x="0" y="0"/>
          <wp:positionH relativeFrom="column">
            <wp:posOffset>-308610</wp:posOffset>
          </wp:positionH>
          <wp:positionV relativeFrom="paragraph">
            <wp:posOffset>7620</wp:posOffset>
          </wp:positionV>
          <wp:extent cx="734695" cy="590550"/>
          <wp:effectExtent l="0" t="0" r="0" b="0"/>
          <wp:wrapNone/>
          <wp:docPr id="1587880869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469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E1B31">
      <w:rPr>
        <w:rFonts w:ascii="Arial" w:hAnsi="Arial" w:cs="Arial"/>
        <w:b/>
      </w:rPr>
      <w:t>ESTADO DE MATO GROSSO DO SUL</w:t>
    </w:r>
  </w:p>
  <w:p w14:paraId="54CC41E1" w14:textId="77777777" w:rsidR="00FB0483" w:rsidRPr="00AE1B31" w:rsidRDefault="00FB0483" w:rsidP="00C578A0">
    <w:pPr>
      <w:pStyle w:val="Cabealho"/>
      <w:ind w:hanging="2"/>
      <w:jc w:val="center"/>
      <w:rPr>
        <w:rFonts w:ascii="Arial" w:hAnsi="Arial" w:cs="Arial"/>
        <w:b/>
      </w:rPr>
    </w:pPr>
    <w:r w:rsidRPr="00AE1B31">
      <w:rPr>
        <w:rFonts w:ascii="Arial" w:hAnsi="Arial" w:cs="Arial"/>
        <w:b/>
      </w:rPr>
      <w:t>PREFEITURA MUNICIPAL DE PORTO MURTINHO</w:t>
    </w:r>
  </w:p>
  <w:p w14:paraId="3B083911" w14:textId="77777777" w:rsidR="00FB0483" w:rsidRPr="00D5415D" w:rsidRDefault="00FB0483" w:rsidP="00C578A0">
    <w:pPr>
      <w:pStyle w:val="Cabealho"/>
      <w:tabs>
        <w:tab w:val="clear" w:pos="4419"/>
        <w:tab w:val="clear" w:pos="8838"/>
        <w:tab w:val="center" w:pos="4536"/>
        <w:tab w:val="right" w:pos="9072"/>
      </w:tabs>
      <w:ind w:hanging="2"/>
      <w:jc w:val="center"/>
      <w:rPr>
        <w:b/>
        <w:bCs/>
      </w:rPr>
    </w:pPr>
    <w:r w:rsidRPr="00AE1B31">
      <w:rPr>
        <w:rFonts w:ascii="Arial" w:hAnsi="Arial" w:cs="Arial"/>
        <w:b/>
      </w:rPr>
      <w:t>GABINETE DO PREFEITO</w:t>
    </w:r>
  </w:p>
  <w:p w14:paraId="69AF4289" w14:textId="77777777" w:rsidR="00FB0483" w:rsidRDefault="00FB048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F6A45"/>
    <w:multiLevelType w:val="multilevel"/>
    <w:tmpl w:val="47E21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5745BD"/>
    <w:multiLevelType w:val="multilevel"/>
    <w:tmpl w:val="475E3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5C5222"/>
    <w:multiLevelType w:val="multilevel"/>
    <w:tmpl w:val="32B25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E80789"/>
    <w:multiLevelType w:val="multilevel"/>
    <w:tmpl w:val="94425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48216B5"/>
    <w:multiLevelType w:val="multilevel"/>
    <w:tmpl w:val="4F54C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3B4505A3"/>
    <w:multiLevelType w:val="multilevel"/>
    <w:tmpl w:val="0BC03B7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7" w:hanging="717"/>
      </w:pPr>
      <w:rPr>
        <w:rFonts w:hint="default"/>
        <w:b/>
        <w:bCs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D150546"/>
    <w:multiLevelType w:val="multilevel"/>
    <w:tmpl w:val="5A0AC18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407040E7"/>
    <w:multiLevelType w:val="multilevel"/>
    <w:tmpl w:val="5A249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1DC4B00"/>
    <w:multiLevelType w:val="hybridMultilevel"/>
    <w:tmpl w:val="1C50B414"/>
    <w:lvl w:ilvl="0" w:tplc="6B08A328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797493"/>
    <w:multiLevelType w:val="multilevel"/>
    <w:tmpl w:val="08527B8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rPr>
        <w:b/>
        <w:b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0FD391F"/>
    <w:multiLevelType w:val="multilevel"/>
    <w:tmpl w:val="487E9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2EA3341"/>
    <w:multiLevelType w:val="multilevel"/>
    <w:tmpl w:val="081A0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5737065"/>
    <w:multiLevelType w:val="hybridMultilevel"/>
    <w:tmpl w:val="9508C9D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2A7C81"/>
    <w:multiLevelType w:val="multilevel"/>
    <w:tmpl w:val="4CACF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5C60252"/>
    <w:multiLevelType w:val="multilevel"/>
    <w:tmpl w:val="9D1E08D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7" w:hanging="717"/>
      </w:pPr>
      <w:rPr>
        <w:rFonts w:hint="default"/>
        <w:b/>
        <w:b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9FD44A9"/>
    <w:multiLevelType w:val="hybridMultilevel"/>
    <w:tmpl w:val="68B43D34"/>
    <w:lvl w:ilvl="0" w:tplc="281E65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04203E"/>
    <w:multiLevelType w:val="multilevel"/>
    <w:tmpl w:val="45CC1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168228">
    <w:abstractNumId w:val="9"/>
  </w:num>
  <w:num w:numId="2" w16cid:durableId="1148789302">
    <w:abstractNumId w:val="4"/>
  </w:num>
  <w:num w:numId="3" w16cid:durableId="1415129332">
    <w:abstractNumId w:val="15"/>
  </w:num>
  <w:num w:numId="4" w16cid:durableId="749616573">
    <w:abstractNumId w:val="12"/>
  </w:num>
  <w:num w:numId="5" w16cid:durableId="30110726">
    <w:abstractNumId w:val="14"/>
  </w:num>
  <w:num w:numId="6" w16cid:durableId="1450780831">
    <w:abstractNumId w:val="8"/>
  </w:num>
  <w:num w:numId="7" w16cid:durableId="1018239205">
    <w:abstractNumId w:val="6"/>
  </w:num>
  <w:num w:numId="8" w16cid:durableId="503396271">
    <w:abstractNumId w:val="5"/>
  </w:num>
  <w:num w:numId="9" w16cid:durableId="1249343056">
    <w:abstractNumId w:val="10"/>
  </w:num>
  <w:num w:numId="10" w16cid:durableId="2118595659">
    <w:abstractNumId w:val="11"/>
  </w:num>
  <w:num w:numId="11" w16cid:durableId="1064378802">
    <w:abstractNumId w:val="13"/>
  </w:num>
  <w:num w:numId="12" w16cid:durableId="1678771968">
    <w:abstractNumId w:val="7"/>
  </w:num>
  <w:num w:numId="13" w16cid:durableId="742721932">
    <w:abstractNumId w:val="1"/>
  </w:num>
  <w:num w:numId="14" w16cid:durableId="483931234">
    <w:abstractNumId w:val="3"/>
  </w:num>
  <w:num w:numId="15" w16cid:durableId="361564574">
    <w:abstractNumId w:val="2"/>
  </w:num>
  <w:num w:numId="16" w16cid:durableId="2046975969">
    <w:abstractNumId w:val="16"/>
  </w:num>
  <w:num w:numId="17" w16cid:durableId="1704088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BDE"/>
    <w:rsid w:val="000141F3"/>
    <w:rsid w:val="000266DB"/>
    <w:rsid w:val="00042627"/>
    <w:rsid w:val="00070C23"/>
    <w:rsid w:val="00072882"/>
    <w:rsid w:val="00085357"/>
    <w:rsid w:val="000A05C8"/>
    <w:rsid w:val="000B0F4C"/>
    <w:rsid w:val="000B361B"/>
    <w:rsid w:val="000B55CB"/>
    <w:rsid w:val="000C2B76"/>
    <w:rsid w:val="000C7FA3"/>
    <w:rsid w:val="000D2475"/>
    <w:rsid w:val="000E1665"/>
    <w:rsid w:val="000F0327"/>
    <w:rsid w:val="000F17DE"/>
    <w:rsid w:val="000F3F79"/>
    <w:rsid w:val="000F7BC6"/>
    <w:rsid w:val="00100535"/>
    <w:rsid w:val="00100E84"/>
    <w:rsid w:val="00106946"/>
    <w:rsid w:val="0012017B"/>
    <w:rsid w:val="001214E7"/>
    <w:rsid w:val="00122FB4"/>
    <w:rsid w:val="0012447F"/>
    <w:rsid w:val="001303B3"/>
    <w:rsid w:val="00133D83"/>
    <w:rsid w:val="00145990"/>
    <w:rsid w:val="00145E3A"/>
    <w:rsid w:val="00150F75"/>
    <w:rsid w:val="00152C8B"/>
    <w:rsid w:val="0015358A"/>
    <w:rsid w:val="00173CEC"/>
    <w:rsid w:val="001765C5"/>
    <w:rsid w:val="00176EF6"/>
    <w:rsid w:val="00177436"/>
    <w:rsid w:val="001863A7"/>
    <w:rsid w:val="0019447B"/>
    <w:rsid w:val="001A5079"/>
    <w:rsid w:val="001A7E24"/>
    <w:rsid w:val="001B015F"/>
    <w:rsid w:val="001B3295"/>
    <w:rsid w:val="001B4CFF"/>
    <w:rsid w:val="001C107F"/>
    <w:rsid w:val="001C1E5C"/>
    <w:rsid w:val="001C417E"/>
    <w:rsid w:val="001C488D"/>
    <w:rsid w:val="001E22C9"/>
    <w:rsid w:val="001E7AA6"/>
    <w:rsid w:val="001F5B20"/>
    <w:rsid w:val="00206C9F"/>
    <w:rsid w:val="00213EB5"/>
    <w:rsid w:val="00223EB2"/>
    <w:rsid w:val="00226FBA"/>
    <w:rsid w:val="00260368"/>
    <w:rsid w:val="00260C5F"/>
    <w:rsid w:val="00262F1F"/>
    <w:rsid w:val="0026313B"/>
    <w:rsid w:val="002636A3"/>
    <w:rsid w:val="002668D3"/>
    <w:rsid w:val="002705FC"/>
    <w:rsid w:val="00276D47"/>
    <w:rsid w:val="00280E56"/>
    <w:rsid w:val="00284354"/>
    <w:rsid w:val="00296994"/>
    <w:rsid w:val="00297F9A"/>
    <w:rsid w:val="002A0EB6"/>
    <w:rsid w:val="002A4C9C"/>
    <w:rsid w:val="002A6212"/>
    <w:rsid w:val="002B266D"/>
    <w:rsid w:val="002B2FB4"/>
    <w:rsid w:val="002B548C"/>
    <w:rsid w:val="002B5EE0"/>
    <w:rsid w:val="002C318F"/>
    <w:rsid w:val="002C34B6"/>
    <w:rsid w:val="002C7AC1"/>
    <w:rsid w:val="002D1D75"/>
    <w:rsid w:val="002F6019"/>
    <w:rsid w:val="00301192"/>
    <w:rsid w:val="00303981"/>
    <w:rsid w:val="00307E3F"/>
    <w:rsid w:val="00311F0A"/>
    <w:rsid w:val="003125D1"/>
    <w:rsid w:val="003141C7"/>
    <w:rsid w:val="00317187"/>
    <w:rsid w:val="0032280B"/>
    <w:rsid w:val="00341A39"/>
    <w:rsid w:val="00345A00"/>
    <w:rsid w:val="00345ED3"/>
    <w:rsid w:val="00352947"/>
    <w:rsid w:val="0035315F"/>
    <w:rsid w:val="00353B9F"/>
    <w:rsid w:val="003543E2"/>
    <w:rsid w:val="003569D9"/>
    <w:rsid w:val="00360408"/>
    <w:rsid w:val="003656FF"/>
    <w:rsid w:val="003657A4"/>
    <w:rsid w:val="00366555"/>
    <w:rsid w:val="00392D45"/>
    <w:rsid w:val="00393028"/>
    <w:rsid w:val="003958A6"/>
    <w:rsid w:val="003A0746"/>
    <w:rsid w:val="003A178D"/>
    <w:rsid w:val="003A28A2"/>
    <w:rsid w:val="003A4AC6"/>
    <w:rsid w:val="003A4F04"/>
    <w:rsid w:val="003B0980"/>
    <w:rsid w:val="003B5D34"/>
    <w:rsid w:val="003B6407"/>
    <w:rsid w:val="003C38C0"/>
    <w:rsid w:val="003D7456"/>
    <w:rsid w:val="003E1598"/>
    <w:rsid w:val="003E6F08"/>
    <w:rsid w:val="003F1DEC"/>
    <w:rsid w:val="003F2430"/>
    <w:rsid w:val="00402DF1"/>
    <w:rsid w:val="00403DDA"/>
    <w:rsid w:val="00404833"/>
    <w:rsid w:val="004049CB"/>
    <w:rsid w:val="00406DA6"/>
    <w:rsid w:val="00407751"/>
    <w:rsid w:val="00412F85"/>
    <w:rsid w:val="004131F0"/>
    <w:rsid w:val="00414AB3"/>
    <w:rsid w:val="00424C94"/>
    <w:rsid w:val="004342CB"/>
    <w:rsid w:val="00452BDE"/>
    <w:rsid w:val="00452D5C"/>
    <w:rsid w:val="00453319"/>
    <w:rsid w:val="004548CF"/>
    <w:rsid w:val="00454E1E"/>
    <w:rsid w:val="00467B8D"/>
    <w:rsid w:val="00474C16"/>
    <w:rsid w:val="00476112"/>
    <w:rsid w:val="004957EF"/>
    <w:rsid w:val="00495F76"/>
    <w:rsid w:val="004A044D"/>
    <w:rsid w:val="004A0FE0"/>
    <w:rsid w:val="004B53D6"/>
    <w:rsid w:val="004B5983"/>
    <w:rsid w:val="004D3636"/>
    <w:rsid w:val="004D4D93"/>
    <w:rsid w:val="004D4DDC"/>
    <w:rsid w:val="004E2330"/>
    <w:rsid w:val="004E584D"/>
    <w:rsid w:val="004F0A20"/>
    <w:rsid w:val="004F318E"/>
    <w:rsid w:val="004F3356"/>
    <w:rsid w:val="004F68C0"/>
    <w:rsid w:val="00501878"/>
    <w:rsid w:val="005027B9"/>
    <w:rsid w:val="005028E7"/>
    <w:rsid w:val="00502A65"/>
    <w:rsid w:val="00521C09"/>
    <w:rsid w:val="00530DCB"/>
    <w:rsid w:val="00532198"/>
    <w:rsid w:val="0053575F"/>
    <w:rsid w:val="005412FF"/>
    <w:rsid w:val="005524D3"/>
    <w:rsid w:val="00561550"/>
    <w:rsid w:val="00562D6C"/>
    <w:rsid w:val="00564EBE"/>
    <w:rsid w:val="00565ABF"/>
    <w:rsid w:val="00570906"/>
    <w:rsid w:val="00571437"/>
    <w:rsid w:val="00577E96"/>
    <w:rsid w:val="00581549"/>
    <w:rsid w:val="00583A56"/>
    <w:rsid w:val="00583DE7"/>
    <w:rsid w:val="0059077A"/>
    <w:rsid w:val="00595666"/>
    <w:rsid w:val="00595FFC"/>
    <w:rsid w:val="00596927"/>
    <w:rsid w:val="005C7AC5"/>
    <w:rsid w:val="005D2373"/>
    <w:rsid w:val="005F3E36"/>
    <w:rsid w:val="005F4DDA"/>
    <w:rsid w:val="00601696"/>
    <w:rsid w:val="006067BA"/>
    <w:rsid w:val="00606D0E"/>
    <w:rsid w:val="00615A90"/>
    <w:rsid w:val="00623371"/>
    <w:rsid w:val="0062674D"/>
    <w:rsid w:val="00634694"/>
    <w:rsid w:val="00642594"/>
    <w:rsid w:val="00643D7D"/>
    <w:rsid w:val="00653081"/>
    <w:rsid w:val="006643D5"/>
    <w:rsid w:val="006664ED"/>
    <w:rsid w:val="00667C4C"/>
    <w:rsid w:val="00682F6C"/>
    <w:rsid w:val="00691252"/>
    <w:rsid w:val="006A62D0"/>
    <w:rsid w:val="006D3C98"/>
    <w:rsid w:val="006D53D1"/>
    <w:rsid w:val="006E13E5"/>
    <w:rsid w:val="006E1750"/>
    <w:rsid w:val="006E2ACD"/>
    <w:rsid w:val="006F632F"/>
    <w:rsid w:val="00701E23"/>
    <w:rsid w:val="00712DF8"/>
    <w:rsid w:val="007242E6"/>
    <w:rsid w:val="00725A14"/>
    <w:rsid w:val="007348A6"/>
    <w:rsid w:val="00747827"/>
    <w:rsid w:val="00753BDC"/>
    <w:rsid w:val="007555B5"/>
    <w:rsid w:val="00756F7B"/>
    <w:rsid w:val="00757490"/>
    <w:rsid w:val="007609B6"/>
    <w:rsid w:val="007737C4"/>
    <w:rsid w:val="00783DDB"/>
    <w:rsid w:val="007A2518"/>
    <w:rsid w:val="007A3942"/>
    <w:rsid w:val="007A7BE4"/>
    <w:rsid w:val="007B1485"/>
    <w:rsid w:val="007C15A9"/>
    <w:rsid w:val="007C6F47"/>
    <w:rsid w:val="007D2BC0"/>
    <w:rsid w:val="007F7E23"/>
    <w:rsid w:val="00805830"/>
    <w:rsid w:val="00807872"/>
    <w:rsid w:val="00810B52"/>
    <w:rsid w:val="008133BF"/>
    <w:rsid w:val="00823FC5"/>
    <w:rsid w:val="008262F5"/>
    <w:rsid w:val="00843C0B"/>
    <w:rsid w:val="00852BEC"/>
    <w:rsid w:val="00855D58"/>
    <w:rsid w:val="00857FC2"/>
    <w:rsid w:val="00861B8F"/>
    <w:rsid w:val="0086351E"/>
    <w:rsid w:val="008727D9"/>
    <w:rsid w:val="008754C2"/>
    <w:rsid w:val="0087660A"/>
    <w:rsid w:val="00883B51"/>
    <w:rsid w:val="00887AAD"/>
    <w:rsid w:val="00890111"/>
    <w:rsid w:val="0089169A"/>
    <w:rsid w:val="008A2314"/>
    <w:rsid w:val="008A3AA0"/>
    <w:rsid w:val="008B56EE"/>
    <w:rsid w:val="008C0DCD"/>
    <w:rsid w:val="008C564B"/>
    <w:rsid w:val="008D3E21"/>
    <w:rsid w:val="008D764C"/>
    <w:rsid w:val="008E25DE"/>
    <w:rsid w:val="008F0DD5"/>
    <w:rsid w:val="008F1B6D"/>
    <w:rsid w:val="008F6A6B"/>
    <w:rsid w:val="008F739E"/>
    <w:rsid w:val="008F73E0"/>
    <w:rsid w:val="00903F67"/>
    <w:rsid w:val="00907C88"/>
    <w:rsid w:val="00912B04"/>
    <w:rsid w:val="00916591"/>
    <w:rsid w:val="009169F7"/>
    <w:rsid w:val="009408CA"/>
    <w:rsid w:val="009804F7"/>
    <w:rsid w:val="009862FB"/>
    <w:rsid w:val="009969AC"/>
    <w:rsid w:val="009B0BD6"/>
    <w:rsid w:val="009B1E81"/>
    <w:rsid w:val="009B3514"/>
    <w:rsid w:val="009B723A"/>
    <w:rsid w:val="009C253C"/>
    <w:rsid w:val="009C5D0B"/>
    <w:rsid w:val="009E435B"/>
    <w:rsid w:val="009E7460"/>
    <w:rsid w:val="00A02F48"/>
    <w:rsid w:val="00A03B05"/>
    <w:rsid w:val="00A06D4F"/>
    <w:rsid w:val="00A0793B"/>
    <w:rsid w:val="00A11388"/>
    <w:rsid w:val="00A124AF"/>
    <w:rsid w:val="00A16E60"/>
    <w:rsid w:val="00A17CD2"/>
    <w:rsid w:val="00A23317"/>
    <w:rsid w:val="00A233BA"/>
    <w:rsid w:val="00A34140"/>
    <w:rsid w:val="00A4663A"/>
    <w:rsid w:val="00A51BE1"/>
    <w:rsid w:val="00A52BA2"/>
    <w:rsid w:val="00A54AF8"/>
    <w:rsid w:val="00A56E08"/>
    <w:rsid w:val="00A577AC"/>
    <w:rsid w:val="00A6292B"/>
    <w:rsid w:val="00A629F5"/>
    <w:rsid w:val="00A67000"/>
    <w:rsid w:val="00A70C98"/>
    <w:rsid w:val="00A7681D"/>
    <w:rsid w:val="00A80765"/>
    <w:rsid w:val="00A81B44"/>
    <w:rsid w:val="00A9211E"/>
    <w:rsid w:val="00A9547A"/>
    <w:rsid w:val="00AA2CCA"/>
    <w:rsid w:val="00AA68DE"/>
    <w:rsid w:val="00AB77DF"/>
    <w:rsid w:val="00AC0192"/>
    <w:rsid w:val="00AC063B"/>
    <w:rsid w:val="00AD0F34"/>
    <w:rsid w:val="00AD2693"/>
    <w:rsid w:val="00AD6889"/>
    <w:rsid w:val="00AE6F0F"/>
    <w:rsid w:val="00AE7BE3"/>
    <w:rsid w:val="00AF3A0D"/>
    <w:rsid w:val="00AF73DD"/>
    <w:rsid w:val="00B0055C"/>
    <w:rsid w:val="00B05D20"/>
    <w:rsid w:val="00B07BD4"/>
    <w:rsid w:val="00B14901"/>
    <w:rsid w:val="00B17759"/>
    <w:rsid w:val="00B17F77"/>
    <w:rsid w:val="00B22F7C"/>
    <w:rsid w:val="00B31C5E"/>
    <w:rsid w:val="00B37E9F"/>
    <w:rsid w:val="00B44A87"/>
    <w:rsid w:val="00B518FD"/>
    <w:rsid w:val="00B5444C"/>
    <w:rsid w:val="00B57442"/>
    <w:rsid w:val="00B72ADE"/>
    <w:rsid w:val="00B83C3C"/>
    <w:rsid w:val="00B967CF"/>
    <w:rsid w:val="00BC3734"/>
    <w:rsid w:val="00BC6792"/>
    <w:rsid w:val="00BD642B"/>
    <w:rsid w:val="00BE6F3F"/>
    <w:rsid w:val="00BE7BB3"/>
    <w:rsid w:val="00BF3007"/>
    <w:rsid w:val="00BF3C76"/>
    <w:rsid w:val="00C07B94"/>
    <w:rsid w:val="00C07C2D"/>
    <w:rsid w:val="00C12DF3"/>
    <w:rsid w:val="00C1469A"/>
    <w:rsid w:val="00C20B69"/>
    <w:rsid w:val="00C3278F"/>
    <w:rsid w:val="00C44A3E"/>
    <w:rsid w:val="00C514E8"/>
    <w:rsid w:val="00C578A0"/>
    <w:rsid w:val="00C61C2E"/>
    <w:rsid w:val="00C63857"/>
    <w:rsid w:val="00C75270"/>
    <w:rsid w:val="00C821ED"/>
    <w:rsid w:val="00C843CC"/>
    <w:rsid w:val="00C96B3F"/>
    <w:rsid w:val="00CA5D77"/>
    <w:rsid w:val="00CB0234"/>
    <w:rsid w:val="00CB0996"/>
    <w:rsid w:val="00CB1324"/>
    <w:rsid w:val="00CB4912"/>
    <w:rsid w:val="00CD566B"/>
    <w:rsid w:val="00CD6F9E"/>
    <w:rsid w:val="00CD7E42"/>
    <w:rsid w:val="00CE1F1A"/>
    <w:rsid w:val="00CE46FD"/>
    <w:rsid w:val="00CF0A2C"/>
    <w:rsid w:val="00CF3139"/>
    <w:rsid w:val="00D032B4"/>
    <w:rsid w:val="00D0363F"/>
    <w:rsid w:val="00D036F2"/>
    <w:rsid w:val="00D05B99"/>
    <w:rsid w:val="00D127B5"/>
    <w:rsid w:val="00D2027E"/>
    <w:rsid w:val="00D23761"/>
    <w:rsid w:val="00D3001A"/>
    <w:rsid w:val="00D41E90"/>
    <w:rsid w:val="00D47BCA"/>
    <w:rsid w:val="00D61391"/>
    <w:rsid w:val="00D62B44"/>
    <w:rsid w:val="00D647A4"/>
    <w:rsid w:val="00D66D20"/>
    <w:rsid w:val="00D76550"/>
    <w:rsid w:val="00D7769E"/>
    <w:rsid w:val="00D91579"/>
    <w:rsid w:val="00D94660"/>
    <w:rsid w:val="00DA25BA"/>
    <w:rsid w:val="00DB2312"/>
    <w:rsid w:val="00DB3A69"/>
    <w:rsid w:val="00DB405A"/>
    <w:rsid w:val="00DB4CF0"/>
    <w:rsid w:val="00DB7A3C"/>
    <w:rsid w:val="00DB7EF8"/>
    <w:rsid w:val="00DC05F1"/>
    <w:rsid w:val="00DC2549"/>
    <w:rsid w:val="00DC77E6"/>
    <w:rsid w:val="00DD08DC"/>
    <w:rsid w:val="00DD1B83"/>
    <w:rsid w:val="00DD5ECC"/>
    <w:rsid w:val="00DD66A1"/>
    <w:rsid w:val="00DE2FC8"/>
    <w:rsid w:val="00DE6FC7"/>
    <w:rsid w:val="00DF2F9B"/>
    <w:rsid w:val="00E05743"/>
    <w:rsid w:val="00E070C0"/>
    <w:rsid w:val="00E072C6"/>
    <w:rsid w:val="00E07DDC"/>
    <w:rsid w:val="00E12639"/>
    <w:rsid w:val="00E208E8"/>
    <w:rsid w:val="00E26724"/>
    <w:rsid w:val="00E35DB8"/>
    <w:rsid w:val="00E36BAC"/>
    <w:rsid w:val="00E40A38"/>
    <w:rsid w:val="00E574D7"/>
    <w:rsid w:val="00E57FB2"/>
    <w:rsid w:val="00E61328"/>
    <w:rsid w:val="00E71B25"/>
    <w:rsid w:val="00E73AEB"/>
    <w:rsid w:val="00E76806"/>
    <w:rsid w:val="00E7784B"/>
    <w:rsid w:val="00E90932"/>
    <w:rsid w:val="00E93097"/>
    <w:rsid w:val="00E94850"/>
    <w:rsid w:val="00E94B43"/>
    <w:rsid w:val="00EB304B"/>
    <w:rsid w:val="00EC5BAF"/>
    <w:rsid w:val="00EE39F4"/>
    <w:rsid w:val="00EE43D1"/>
    <w:rsid w:val="00F15DEF"/>
    <w:rsid w:val="00F16337"/>
    <w:rsid w:val="00F17F4E"/>
    <w:rsid w:val="00F17FAB"/>
    <w:rsid w:val="00F206FC"/>
    <w:rsid w:val="00F25047"/>
    <w:rsid w:val="00F27DC7"/>
    <w:rsid w:val="00F315A2"/>
    <w:rsid w:val="00F70E49"/>
    <w:rsid w:val="00F71CA6"/>
    <w:rsid w:val="00F75476"/>
    <w:rsid w:val="00F75BC3"/>
    <w:rsid w:val="00F76E7E"/>
    <w:rsid w:val="00F8123B"/>
    <w:rsid w:val="00F86A6D"/>
    <w:rsid w:val="00F96664"/>
    <w:rsid w:val="00F968C6"/>
    <w:rsid w:val="00F968FE"/>
    <w:rsid w:val="00FA050B"/>
    <w:rsid w:val="00FA1E6B"/>
    <w:rsid w:val="00FA29D6"/>
    <w:rsid w:val="00FA2B46"/>
    <w:rsid w:val="00FA6B51"/>
    <w:rsid w:val="00FB0483"/>
    <w:rsid w:val="00FB3A99"/>
    <w:rsid w:val="00FB680E"/>
    <w:rsid w:val="00FC607C"/>
    <w:rsid w:val="00FD1B8E"/>
    <w:rsid w:val="00FE4617"/>
    <w:rsid w:val="00FE7F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244427"/>
  <w15:docId w15:val="{56732E3D-A6E0-4F48-80FB-4FE786E46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2B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link w:val="Ttulo1Char"/>
    <w:uiPriority w:val="9"/>
    <w:qFormat/>
    <w:rsid w:val="00452BDE"/>
    <w:pPr>
      <w:widowControl w:val="0"/>
      <w:autoSpaceDE w:val="0"/>
      <w:autoSpaceDN w:val="0"/>
      <w:ind w:left="1664"/>
      <w:outlineLvl w:val="0"/>
    </w:pPr>
    <w:rPr>
      <w:b/>
      <w:bCs/>
      <w:sz w:val="22"/>
      <w:szCs w:val="22"/>
      <w:lang w:val="en-US" w:eastAsia="en-US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578A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E166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52BDE"/>
    <w:rPr>
      <w:rFonts w:ascii="Times New Roman" w:eastAsia="Times New Roman" w:hAnsi="Times New Roman" w:cs="Times New Roman"/>
      <w:b/>
      <w:bCs/>
      <w:lang w:val="en-US"/>
    </w:rPr>
  </w:style>
  <w:style w:type="paragraph" w:styleId="Cabealho">
    <w:name w:val="header"/>
    <w:basedOn w:val="Normal"/>
    <w:link w:val="CabealhoChar"/>
    <w:rsid w:val="00452BDE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452BD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452BDE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452BD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uiPriority w:val="99"/>
    <w:unhideWhenUsed/>
    <w:rsid w:val="00452BDE"/>
    <w:rPr>
      <w:color w:val="0563C1"/>
      <w:u w:val="single"/>
    </w:rPr>
  </w:style>
  <w:style w:type="paragraph" w:styleId="Corpodetexto">
    <w:name w:val="Body Text"/>
    <w:basedOn w:val="Normal"/>
    <w:link w:val="CorpodetextoChar"/>
    <w:uiPriority w:val="1"/>
    <w:qFormat/>
    <w:rsid w:val="00452BDE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452BDE"/>
    <w:rPr>
      <w:rFonts w:ascii="Times New Roman" w:eastAsia="Times New Roman" w:hAnsi="Times New Roman" w:cs="Times New Roman"/>
      <w:lang w:val="en-US"/>
    </w:rPr>
  </w:style>
  <w:style w:type="paragraph" w:styleId="PargrafodaLista">
    <w:name w:val="List Paragraph"/>
    <w:aliases w:val="List I Paragraph,SheParágrafo da Lista,Marca 1,Segundo"/>
    <w:basedOn w:val="Normal"/>
    <w:link w:val="PargrafodaListaChar"/>
    <w:uiPriority w:val="34"/>
    <w:qFormat/>
    <w:rsid w:val="00452B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comgrade">
    <w:name w:val="Table Grid"/>
    <w:basedOn w:val="Tabelanormal"/>
    <w:uiPriority w:val="39"/>
    <w:rsid w:val="00452B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grafodaListaChar">
    <w:name w:val="Parágrafo da Lista Char"/>
    <w:aliases w:val="List I Paragraph Char,SheParágrafo da Lista Char,Marca 1 Char,Segundo Char"/>
    <w:link w:val="PargrafodaLista"/>
    <w:uiPriority w:val="34"/>
    <w:locked/>
    <w:rsid w:val="00452BDE"/>
    <w:rPr>
      <w:rFonts w:ascii="Calibri" w:eastAsia="Calibri" w:hAnsi="Calibri" w:cs="Times New Roman"/>
    </w:rPr>
  </w:style>
  <w:style w:type="paragraph" w:styleId="Subttulo">
    <w:name w:val="Subtitle"/>
    <w:basedOn w:val="Normal"/>
    <w:next w:val="Normal"/>
    <w:link w:val="SubttuloChar"/>
    <w:qFormat/>
    <w:rsid w:val="00452BDE"/>
    <w:pPr>
      <w:spacing w:after="60"/>
      <w:jc w:val="center"/>
      <w:outlineLvl w:val="1"/>
    </w:pPr>
    <w:rPr>
      <w:rFonts w:ascii="Cambria" w:hAnsi="Cambria"/>
      <w:lang w:eastAsia="en-US"/>
    </w:rPr>
  </w:style>
  <w:style w:type="character" w:customStyle="1" w:styleId="SubttuloChar">
    <w:name w:val="Subtítulo Char"/>
    <w:basedOn w:val="Fontepargpadro"/>
    <w:link w:val="Subttulo"/>
    <w:rsid w:val="00452BDE"/>
    <w:rPr>
      <w:rFonts w:ascii="Cambria" w:eastAsia="Times New Roman" w:hAnsi="Cambria" w:cs="Times New Roman"/>
      <w:sz w:val="24"/>
      <w:szCs w:val="24"/>
    </w:rPr>
  </w:style>
  <w:style w:type="paragraph" w:customStyle="1" w:styleId="Normal1">
    <w:name w:val="Normal1"/>
    <w:rsid w:val="002C34B6"/>
    <w:pPr>
      <w:spacing w:after="0" w:line="240" w:lineRule="auto"/>
    </w:pPr>
    <w:rPr>
      <w:rFonts w:ascii="Cambria" w:eastAsia="Cambria" w:hAnsi="Cambria" w:cs="Cambria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E6F0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E6F08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578A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t-BR"/>
    </w:rPr>
  </w:style>
  <w:style w:type="paragraph" w:customStyle="1" w:styleId="Normal2">
    <w:name w:val="Normal2"/>
    <w:rsid w:val="00903F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903F67"/>
    <w:rPr>
      <w:color w:val="605E5C"/>
      <w:shd w:val="clear" w:color="auto" w:fill="E1DFDD"/>
    </w:rPr>
  </w:style>
  <w:style w:type="table" w:customStyle="1" w:styleId="TableNormal">
    <w:name w:val="Table Normal"/>
    <w:rsid w:val="00903F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notaderodap">
    <w:name w:val="footnote text"/>
    <w:basedOn w:val="Normal"/>
    <w:link w:val="TextodenotaderodapChar"/>
    <w:qFormat/>
    <w:rsid w:val="00E35DB8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0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rsid w:val="00E35DB8"/>
    <w:rPr>
      <w:rFonts w:ascii="Calibri" w:eastAsia="Calibri" w:hAnsi="Calibri" w:cs="Times New Roman"/>
      <w:position w:val="-1"/>
      <w:sz w:val="20"/>
      <w:szCs w:val="20"/>
    </w:rPr>
  </w:style>
  <w:style w:type="paragraph" w:customStyle="1" w:styleId="Normal3">
    <w:name w:val="Normal3"/>
    <w:rsid w:val="001A50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0E1665"/>
    <w:rPr>
      <w:b/>
      <w:bCs/>
    </w:rPr>
  </w:style>
  <w:style w:type="paragraph" w:styleId="NormalWeb">
    <w:name w:val="Normal (Web)"/>
    <w:basedOn w:val="Normal"/>
    <w:uiPriority w:val="99"/>
    <w:unhideWhenUsed/>
    <w:rsid w:val="000E1665"/>
    <w:pPr>
      <w:spacing w:before="100" w:beforeAutospacing="1" w:after="100" w:afterAutospacing="1"/>
    </w:pPr>
  </w:style>
  <w:style w:type="character" w:customStyle="1" w:styleId="Ttulo3Char">
    <w:name w:val="Título 3 Char"/>
    <w:basedOn w:val="Fontepargpadro"/>
    <w:link w:val="Ttulo3"/>
    <w:uiPriority w:val="9"/>
    <w:semiHidden/>
    <w:rsid w:val="000E166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uiPriority w:val="99"/>
    <w:semiHidden/>
    <w:unhideWhenUsed/>
    <w:rsid w:val="000E1665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Partesuperior-zdoformulrioChar">
    <w:name w:val="Parte superior-z do formulário Char"/>
    <w:basedOn w:val="Fontepargpadro"/>
    <w:link w:val="Partesuperior-zdoformulrio"/>
    <w:uiPriority w:val="99"/>
    <w:semiHidden/>
    <w:rsid w:val="000E1665"/>
    <w:rPr>
      <w:rFonts w:ascii="Arial" w:eastAsia="Times New Roman" w:hAnsi="Arial" w:cs="Arial"/>
      <w:vanish/>
      <w:sz w:val="16"/>
      <w:szCs w:val="16"/>
      <w:lang w:eastAsia="pt-BR"/>
    </w:rPr>
  </w:style>
  <w:style w:type="paragraph" w:styleId="Parteinferiordoformulrio">
    <w:name w:val="HTML Bottom of Form"/>
    <w:basedOn w:val="Normal"/>
    <w:next w:val="Normal"/>
    <w:link w:val="ParteinferiordoformulrioChar"/>
    <w:hidden/>
    <w:uiPriority w:val="99"/>
    <w:semiHidden/>
    <w:unhideWhenUsed/>
    <w:rsid w:val="000E1665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ParteinferiordoformulrioChar">
    <w:name w:val="Parte inferior do formulário Char"/>
    <w:basedOn w:val="Fontepargpadro"/>
    <w:link w:val="Parteinferiordoformulrio"/>
    <w:uiPriority w:val="99"/>
    <w:semiHidden/>
    <w:rsid w:val="000E1665"/>
    <w:rPr>
      <w:rFonts w:ascii="Arial" w:eastAsia="Times New Roman" w:hAnsi="Arial" w:cs="Arial"/>
      <w:vanish/>
      <w:sz w:val="16"/>
      <w:szCs w:val="1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611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8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47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780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314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5076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773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955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178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815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05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338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5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961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555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810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0794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2231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84296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5272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gabinete@portomurtinho.ms.gov.br" TargetMode="External"/><Relationship Id="rId1" Type="http://schemas.openxmlformats.org/officeDocument/2006/relationships/hyperlink" Target="http://www.portomurtinho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4AE0E2-E1B4-4EF0-A561-E3CCE234A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792</Words>
  <Characters>4282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Dinho</dc:creator>
  <cp:keywords/>
  <dc:description/>
  <cp:lastModifiedBy>USER</cp:lastModifiedBy>
  <cp:revision>7</cp:revision>
  <cp:lastPrinted>2026-03-17T14:35:00Z</cp:lastPrinted>
  <dcterms:created xsi:type="dcterms:W3CDTF">2024-12-18T11:43:00Z</dcterms:created>
  <dcterms:modified xsi:type="dcterms:W3CDTF">2026-03-17T14:40:00Z</dcterms:modified>
</cp:coreProperties>
</file>